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210" w:line="560" w:lineRule="exact"/>
        <w:jc w:val="left"/>
        <w:textAlignment w:val="auto"/>
        <w:outlineLvl w:val="0"/>
        <w:rPr>
          <w:rFonts w:hint="default" w:ascii="黑体" w:hAnsi="黑体" w:eastAsia="黑体" w:cs="黑体"/>
          <w:color w:val="000000" w:themeColor="text1"/>
          <w:spacing w:val="8"/>
          <w:kern w:val="36"/>
          <w:sz w:val="44"/>
          <w:szCs w:val="4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pacing w:val="8"/>
          <w:kern w:val="36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附件4</w:t>
      </w:r>
      <w:bookmarkStart w:id="0" w:name="_GoBack"/>
      <w:bookmarkEnd w:id="0"/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119"/>
        <w:jc w:val="center"/>
        <w:textAlignment w:val="auto"/>
        <w:rPr>
          <w:rFonts w:hint="default" w:ascii="方正小标宋简体" w:hAnsi="方正小标宋简体" w:eastAsia="方正小标宋简体" w:cs="方正小标宋简体"/>
          <w:color w:val="000000" w:themeColor="text1"/>
          <w:spacing w:val="8"/>
          <w:kern w:val="36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pacing w:val="8"/>
          <w:kern w:val="36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“智慧团建”专题组织生活会操作指南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72" w:firstLineChars="200"/>
        <w:textAlignment w:val="auto"/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119" w:right="119" w:firstLine="482"/>
        <w:textAlignment w:val="auto"/>
        <w:rPr>
          <w:rFonts w:hint="eastAsia" w:ascii="黑体" w:hAnsi="黑体" w:eastAsia="黑体" w:cs="黑体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一、路径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72" w:firstLineChars="200"/>
        <w:textAlignment w:val="auto"/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团支部管理员登陆系统进入管理中心——教育实践——活动记载——录入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816475" cy="2170430"/>
            <wp:effectExtent l="0" t="0" r="3175" b="1270"/>
            <wp:docPr id="4" name="图片 4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6475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119" w:right="119" w:firstLine="482"/>
        <w:textAlignment w:val="auto"/>
        <w:rPr>
          <w:rFonts w:hint="eastAsia" w:ascii="黑体" w:hAnsi="黑体" w:eastAsia="黑体" w:cs="黑体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二、操作步骤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72" w:firstLineChars="200"/>
        <w:textAlignment w:val="auto"/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类别：点击“组织生活会”。必选专题：点击“团员和青年主题教育专题组织生活会”。其他信息按照开展情况如实填写即可。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06645" cy="2366645"/>
            <wp:effectExtent l="0" t="0" r="8255" b="14605"/>
            <wp:docPr id="6" name="图片 6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06645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72" w:firstLineChars="200"/>
        <w:textAlignment w:val="auto"/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sectPr>
          <w:footerReference r:id="rId3" w:type="default"/>
          <w:pgSz w:w="11906" w:h="16838"/>
          <w:pgMar w:top="2098" w:right="1474" w:bottom="1984" w:left="1587" w:header="851" w:footer="1587" w:gutter="0"/>
          <w:pgNumType w:fmt="decimal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119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 w:themeColor="text1"/>
          <w:spacing w:val="8"/>
          <w:kern w:val="36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pacing w:val="8"/>
          <w:kern w:val="36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“智慧团建”团员教育评议操作指南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119" w:right="119" w:firstLine="482"/>
        <w:textAlignment w:val="auto"/>
        <w:rPr>
          <w:rFonts w:hint="eastAsia" w:ascii="黑体" w:hAnsi="黑体" w:eastAsia="黑体" w:cs="黑体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119" w:firstLine="672" w:firstLineChars="200"/>
        <w:textAlignment w:val="auto"/>
        <w:rPr>
          <w:rFonts w:hint="eastAsia" w:ascii="黑体" w:hAnsi="黑体" w:eastAsia="黑体" w:cs="黑体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一、路径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119" w:firstLine="672" w:firstLineChars="200"/>
        <w:textAlignment w:val="auto"/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团支部管理员登陆系统进入管理中心——两制——团员教育评议——评议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119"/>
        <w:jc w:val="center"/>
        <w:textAlignment w:val="auto"/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5940" cy="3480435"/>
            <wp:effectExtent l="0" t="0" r="3810" b="5715"/>
            <wp:docPr id="7" name="图片 7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119" w:firstLine="672" w:firstLineChars="200"/>
        <w:textAlignment w:val="auto"/>
        <w:rPr>
          <w:rFonts w:hint="eastAsia" w:ascii="黑体" w:hAnsi="黑体" w:eastAsia="黑体" w:cs="黑体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二、操作步骤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119" w:firstLine="672" w:firstLineChars="200"/>
        <w:textAlignment w:val="auto"/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管理中心页面，点击“两制”，在年度下拉菜单选</w:t>
      </w:r>
      <w:r>
        <w:rPr>
          <w:rFonts w:hint="default" w:ascii="Times New Roman" w:hAnsi="Times New Roman" w:eastAsia="仿宋" w:cs="Times New Roman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择2023</w:t>
      </w:r>
      <w:r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依次录入评议结果，根据团员大会对该同学的等次评价选择“优秀”“合格”“基本合格”“不合格”四个等次，如实填写；如未参加评议,选择“未参加评议”选项并注明原因，如实填写，评议结果记载完成后，须由各学院团委审核，团支部管理员可在在团员教育评议制度的公示栏里的“上级认证”列中查看审核进度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119" w:firstLine="672" w:firstLineChars="200"/>
        <w:textAlignment w:val="auto"/>
        <w:rPr>
          <w:rFonts w:hint="eastAsia" w:ascii="黑体" w:hAnsi="黑体" w:eastAsia="黑体" w:cs="黑体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三、学院审核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119" w:firstLine="672" w:firstLineChars="200"/>
        <w:textAlignment w:val="auto"/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各学院团委管理员登陆系统进入管理中心——团内激励——上级认证——评议激励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119" w:firstLine="672" w:firstLineChars="200"/>
        <w:textAlignment w:val="auto"/>
        <w:rPr>
          <w:rFonts w:hint="default" w:ascii="黑体" w:hAnsi="黑体" w:eastAsia="黑体" w:cs="黑体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界面默认为本支部团员列表及当前年度评议信息，各学院团委管理员可结合实际调整评议等次。</w:t>
      </w:r>
      <w:r>
        <w:rPr>
          <w:rFonts w:hint="eastAsia" w:ascii="黑体" w:hAnsi="黑体" w:eastAsia="黑体" w:cs="黑体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学院审核通过后为最终评议等次（无法二次更改）。</w:t>
      </w:r>
      <w:r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根据审核规则，评议结果连续两次为不合格的团员，在继续教育下仍无进步的应报团委批准予以除名或开除团籍。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119" w:firstLine="672" w:firstLineChars="200"/>
        <w:textAlignment w:val="auto"/>
        <w:rPr>
          <w:rFonts w:hint="eastAsia" w:ascii="黑体" w:hAnsi="黑体" w:eastAsia="黑体" w:cs="黑体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四、注意事项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119" w:firstLine="672" w:firstLineChars="200"/>
        <w:textAlignment w:val="auto"/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团员大会、团小组会、团支委会以及团课是否录入不影响团员教育评议，但是落实“三会两制一课”制度，需要开展“三会一课”的学习。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119" w:firstLine="672" w:firstLineChars="200"/>
        <w:textAlignment w:val="auto"/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如团员评议结果为不合格，须上传组织处置或纪律处分文件。系统默认</w:t>
      </w:r>
      <w:r>
        <w:rPr>
          <w:rFonts w:hint="default" w:ascii="Times New Roman" w:hAnsi="Times New Roman" w:eastAsia="仿宋" w:cs="Times New Roman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评议年度为202</w:t>
      </w:r>
      <w:r>
        <w:rPr>
          <w:rFonts w:hint="eastAsia" w:ascii="Times New Roman" w:hAnsi="Times New Roman" w:eastAsia="仿宋" w:cs="Times New Roman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eastAsia="仿宋" w:cs="Times New Roman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至当前年度，可通过页面右上角的年度筛选功能选择。“年度评议优秀次数累计”列的数据</w:t>
      </w:r>
      <w:r>
        <w:rPr>
          <w:rFonts w:hint="default" w:ascii="Times New Roman" w:hAnsi="Times New Roman" w:eastAsia="仿宋" w:cs="Times New Roman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为团员</w:t>
      </w:r>
      <w:r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累计获评“优秀”等次数。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119" w:right="119" w:firstLine="482"/>
        <w:textAlignment w:val="auto"/>
        <w:rPr>
          <w:rFonts w:hint="eastAsia" w:ascii="黑体" w:hAnsi="黑体" w:eastAsia="黑体" w:cs="黑体"/>
          <w:color w:val="000000" w:themeColor="text1"/>
          <w:spacing w:val="8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pgSz w:w="11906" w:h="16838"/>
          <w:pgMar w:top="2098" w:right="1474" w:bottom="1984" w:left="1587" w:header="851" w:footer="1587" w:gutter="0"/>
          <w:pgNumType w:fmt="decimal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119"/>
        <w:jc w:val="center"/>
        <w:textAlignment w:val="auto"/>
        <w:rPr>
          <w:rFonts w:hint="default" w:ascii="方正小标宋简体" w:hAnsi="方正小标宋简体" w:eastAsia="方正小标宋简体" w:cs="方正小标宋简体"/>
          <w:color w:val="000000" w:themeColor="text1"/>
          <w:spacing w:val="8"/>
          <w:kern w:val="36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pacing w:val="8"/>
          <w:kern w:val="36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“智慧团建”团员年度团籍注册操作指南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119" w:right="119" w:firstLine="482"/>
        <w:textAlignment w:val="auto"/>
        <w:rPr>
          <w:rFonts w:hint="eastAsia" w:ascii="黑体" w:hAnsi="黑体" w:eastAsia="黑体" w:cs="黑体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119" w:firstLine="672" w:firstLineChars="200"/>
        <w:textAlignment w:val="auto"/>
        <w:rPr>
          <w:rFonts w:hint="eastAsia" w:ascii="黑体" w:hAnsi="黑体" w:eastAsia="黑体" w:cs="黑体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一、路径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119" w:firstLine="672" w:firstLineChars="200"/>
        <w:textAlignment w:val="auto"/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14:textFill>
            <w14:solidFill>
              <w14:schemeClr w14:val="tx1"/>
            </w14:solidFill>
          </w14:textFill>
        </w:rPr>
        <w:t>团支部管理员登陆系统进入管理中心——两制——年度团籍注册——注册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119" w:firstLine="672" w:firstLineChars="200"/>
        <w:textAlignment w:val="auto"/>
        <w:rPr>
          <w:rFonts w:hint="eastAsia" w:ascii="黑体" w:hAnsi="黑体" w:eastAsia="黑体" w:cs="黑体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二、操作步骤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119" w:firstLine="640" w:firstLineChars="200"/>
        <w:textAlignment w:val="auto"/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i w:val="0"/>
          <w:caps w:val="0"/>
          <w:color w:val="000000"/>
          <w:spacing w:val="0"/>
          <w:sz w:val="32"/>
          <w:szCs w:val="32"/>
          <w:shd w:val="clear" w:fill="FFFFFF"/>
        </w:rPr>
        <w:t>1</w:t>
      </w:r>
      <w:r>
        <w:rPr>
          <w:rFonts w:hint="default" w:ascii="Times New Roman" w:hAnsi="Times New Roman" w:eastAsia="宋体" w:cs="Times New Roman"/>
          <w:i w:val="0"/>
          <w:caps w:val="0"/>
          <w:color w:val="595959"/>
          <w:spacing w:val="0"/>
          <w:sz w:val="32"/>
          <w:szCs w:val="32"/>
          <w:shd w:val="clear" w:fill="FFFFFF"/>
        </w:rPr>
        <w:t>．</w:t>
      </w:r>
      <w:r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14:textFill>
            <w14:solidFill>
              <w14:schemeClr w14:val="tx1"/>
            </w14:solidFill>
          </w14:textFill>
        </w:rPr>
        <w:t>完成团员教育评议后，点击“年度团籍注册”。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119" w:firstLine="640" w:firstLineChars="200"/>
        <w:textAlignment w:val="auto"/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i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i w:val="0"/>
          <w:caps w:val="0"/>
          <w:color w:val="595959"/>
          <w:spacing w:val="0"/>
          <w:sz w:val="32"/>
          <w:szCs w:val="32"/>
          <w:shd w:val="clear" w:fill="FFFFFF"/>
        </w:rPr>
        <w:t>．</w:t>
      </w:r>
      <w:r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14:textFill>
            <w14:solidFill>
              <w14:schemeClr w14:val="tx1"/>
            </w14:solidFill>
          </w14:textFill>
        </w:rPr>
        <w:t>点击“未注册”，进行注册。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119"/>
        <w:jc w:val="center"/>
        <w:textAlignment w:val="auto"/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08955" cy="3278505"/>
            <wp:effectExtent l="0" t="0" r="10795" b="1714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119" w:firstLine="672" w:firstLineChars="200"/>
        <w:textAlignment w:val="auto"/>
        <w:rPr>
          <w:rFonts w:hint="eastAsia" w:ascii="黑体" w:hAnsi="黑体" w:eastAsia="黑体" w:cs="黑体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三、注意事项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119" w:firstLine="640" w:firstLineChars="200"/>
        <w:textAlignment w:val="auto"/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i w:val="0"/>
          <w:caps w:val="0"/>
          <w:color w:val="000000"/>
          <w:spacing w:val="0"/>
          <w:sz w:val="32"/>
          <w:szCs w:val="32"/>
          <w:shd w:val="clear" w:fill="FFFFFF"/>
        </w:rPr>
        <w:t>1</w:t>
      </w:r>
      <w:r>
        <w:rPr>
          <w:rFonts w:hint="default" w:ascii="Times New Roman" w:hAnsi="Times New Roman" w:eastAsia="宋体" w:cs="Times New Roman"/>
          <w:i w:val="0"/>
          <w:caps w:val="0"/>
          <w:color w:val="595959"/>
          <w:spacing w:val="0"/>
          <w:sz w:val="32"/>
          <w:szCs w:val="32"/>
          <w:shd w:val="clear" w:fill="FFFFFF"/>
        </w:rPr>
        <w:t>．</w:t>
      </w:r>
      <w:r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14:textFill>
            <w14:solidFill>
              <w14:schemeClr w14:val="tx1"/>
            </w14:solidFill>
          </w14:textFill>
        </w:rPr>
        <w:t>智慧团建的年度团籍注册只有注册与未注册，没有暂缓注册的功能。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119" w:firstLine="640" w:firstLineChars="200"/>
        <w:textAlignment w:val="auto"/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i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i w:val="0"/>
          <w:caps w:val="0"/>
          <w:color w:val="595959"/>
          <w:spacing w:val="0"/>
          <w:sz w:val="32"/>
          <w:szCs w:val="32"/>
          <w:shd w:val="clear" w:fill="FFFFFF"/>
        </w:rPr>
        <w:t>．</w:t>
      </w:r>
      <w:r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14:textFill>
            <w14:solidFill>
              <w14:schemeClr w14:val="tx1"/>
            </w14:solidFill>
          </w14:textFill>
        </w:rPr>
        <w:t>评议结果未录入和评议等次为</w:t>
      </w:r>
      <w:r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14:textFill>
            <w14:solidFill>
              <w14:schemeClr w14:val="tx1"/>
            </w14:solidFill>
          </w14:textFill>
        </w:rPr>
        <w:t>不合格</w:t>
      </w:r>
      <w:r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14:textFill>
            <w14:solidFill>
              <w14:schemeClr w14:val="tx1"/>
            </w14:solidFill>
          </w14:textFill>
        </w:rPr>
        <w:t>的无法进行注册。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119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 w:themeColor="text1"/>
          <w:spacing w:val="8"/>
          <w:kern w:val="36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pacing w:val="8"/>
          <w:kern w:val="36"/>
          <w:sz w:val="44"/>
          <w:szCs w:val="44"/>
          <w14:textFill>
            <w14:solidFill>
              <w14:schemeClr w14:val="tx1"/>
            </w14:solidFill>
          </w14:textFill>
        </w:rPr>
        <w:t>“智慧团建”系统“对标定级”功能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119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 w:themeColor="text1"/>
          <w:spacing w:val="8"/>
          <w:kern w:val="36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pacing w:val="8"/>
          <w:kern w:val="36"/>
          <w:sz w:val="44"/>
          <w:szCs w:val="44"/>
          <w14:textFill>
            <w14:solidFill>
              <w14:schemeClr w14:val="tx1"/>
            </w14:solidFill>
          </w14:textFill>
        </w:rPr>
        <w:t>操作指南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119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 w:themeColor="text1"/>
          <w:spacing w:val="8"/>
          <w:kern w:val="36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119" w:firstLine="672" w:firstLineChars="200"/>
        <w:textAlignment w:val="auto"/>
        <w:rPr>
          <w:rFonts w:hint="eastAsia" w:ascii="黑体" w:hAnsi="黑体" w:eastAsia="黑体" w:cs="黑体"/>
          <w:b w:val="0"/>
          <w:bCs w:val="0"/>
          <w:color w:val="000000" w:themeColor="text1"/>
          <w:spacing w:val="8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一、</w:t>
      </w:r>
      <w:r>
        <w:rPr>
          <w:rFonts w:hint="eastAsia" w:ascii="黑体" w:hAnsi="黑体" w:eastAsia="黑体" w:cs="黑体"/>
          <w:b w:val="0"/>
          <w:bCs w:val="0"/>
          <w:color w:val="000000" w:themeColor="text1"/>
          <w:spacing w:val="8"/>
          <w:kern w:val="0"/>
          <w:sz w:val="32"/>
          <w:szCs w:val="32"/>
          <w14:textFill>
            <w14:solidFill>
              <w14:schemeClr w14:val="tx1"/>
            </w14:solidFill>
          </w14:textFill>
        </w:rPr>
        <w:t>“对标定级”功能操作流程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119" w:firstLine="640" w:firstLineChars="200"/>
        <w:textAlignment w:val="auto"/>
        <w:rPr>
          <w:rFonts w:hint="eastAsia" w:ascii="楷体" w:hAnsi="楷体" w:eastAsia="楷体" w:cs="楷体"/>
          <w:b w:val="0"/>
          <w:bCs w:val="0"/>
          <w:color w:val="000000" w:themeColor="text1"/>
          <w:spacing w:val="8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 w:val="0"/>
          <w:bCs w:val="0"/>
          <w:i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b w:val="0"/>
          <w:bCs w:val="0"/>
          <w:i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一</w:t>
      </w:r>
      <w:r>
        <w:rPr>
          <w:rFonts w:hint="eastAsia" w:ascii="楷体" w:hAnsi="楷体" w:eastAsia="楷体" w:cs="楷体"/>
          <w:b w:val="0"/>
          <w:bCs w:val="0"/>
          <w:i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）</w:t>
      </w:r>
      <w:r>
        <w:rPr>
          <w:rFonts w:hint="eastAsia" w:ascii="楷体" w:hAnsi="楷体" w:eastAsia="楷体" w:cs="楷体"/>
          <w:b w:val="0"/>
          <w:bCs w:val="0"/>
          <w:color w:val="000000" w:themeColor="text1"/>
          <w:spacing w:val="8"/>
          <w:kern w:val="0"/>
          <w:sz w:val="32"/>
          <w:szCs w:val="32"/>
          <w14:textFill>
            <w14:solidFill>
              <w14:schemeClr w14:val="tx1"/>
            </w14:solidFill>
          </w14:textFill>
        </w:rPr>
        <w:t>团支部自评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119" w:firstLine="672" w:firstLineChars="200"/>
        <w:textAlignment w:val="auto"/>
        <w:rPr>
          <w:rFonts w:hint="eastAsia" w:ascii="Times New Roman" w:hAnsi="Times New Roman" w:eastAsia="仿宋" w:cs="Times New Roman"/>
          <w:color w:val="000000" w:themeColor="text1"/>
          <w:spacing w:val="8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团支部管理员登录系统进入管理中心，点击左侧“组织管理—对标定级一支部自评”菜单，界面默认显示的为本组织当前年度“对标定级”考核评价指标体系。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119"/>
        <w:jc w:val="center"/>
        <w:textAlignment w:val="auto"/>
        <w:rPr>
          <w:rFonts w:hint="eastAsia" w:ascii="Times New Roman" w:hAnsi="Times New Roman" w:eastAsia="仿宋" w:cs="Times New Roman"/>
          <w:color w:val="000000" w:themeColor="text1"/>
          <w:spacing w:val="8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pacing w:val="8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3314700"/>
            <wp:effectExtent l="0" t="0" r="8890" b="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119" w:rightChars="0" w:firstLine="672" w:firstLineChars="200"/>
        <w:textAlignment w:val="auto"/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对照考核评价指标，点击最后一栏“自评定级”下拉菜单，选择自评结果后，点击“提交”按钮，完成自评。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119" w:rightChars="0"/>
        <w:jc w:val="center"/>
        <w:textAlignment w:val="auto"/>
        <w:rPr>
          <w:rFonts w:hint="eastAsia" w:ascii="Times New Roman" w:hAnsi="Times New Roman" w:eastAsia="仿宋" w:cs="Times New Roman"/>
          <w:color w:val="000000" w:themeColor="text1"/>
          <w:spacing w:val="8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pacing w:val="8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2737485"/>
            <wp:effectExtent l="0" t="0" r="8890" b="571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119" w:firstLine="672" w:firstLineChars="200"/>
        <w:textAlignment w:val="auto"/>
        <w:rPr>
          <w:rFonts w:hint="eastAsia" w:ascii="Times New Roman" w:hAnsi="Times New Roman" w:eastAsia="仿宋" w:cs="Times New Roman"/>
          <w:color w:val="000000" w:themeColor="text1"/>
          <w:spacing w:val="8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Times New Roman" w:hAnsi="Times New Roman" w:eastAsia="仿宋" w:cs="Times New Roman"/>
          <w:color w:val="000000" w:themeColor="text1"/>
          <w:spacing w:val="8"/>
          <w:kern w:val="0"/>
          <w:sz w:val="32"/>
          <w:szCs w:val="32"/>
          <w14:textFill>
            <w14:solidFill>
              <w14:schemeClr w14:val="tx1"/>
            </w14:solidFill>
          </w14:textFill>
        </w:rPr>
        <w:t>注意事项：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119" w:firstLine="672" w:firstLineChars="200"/>
        <w:textAlignment w:val="auto"/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pacing w:val="8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仿宋" w:cs="Times New Roman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eastAsia="仿宋" w:cs="Times New Roman"/>
          <w:color w:val="000000" w:themeColor="text1"/>
          <w:spacing w:val="8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2023年6月1日及之后成立的团支部、流动团员团支部、临时团支部、待接转团支部、毕业生团支部、出国（境）学习研究团员团支部不纳入“对标定级”范围。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119" w:firstLine="672" w:firstLineChars="200"/>
        <w:textAlignment w:val="auto"/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pacing w:val="8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仿宋" w:cs="Times New Roman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仿宋" w:cs="Times New Roman"/>
          <w:color w:val="000000" w:themeColor="text1"/>
          <w:spacing w:val="8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上级团委完成复核后，团支部的自评结果不允许修改；未复核前，团支部的自评结果最多允许修改3次。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119" w:firstLine="672" w:firstLineChars="200"/>
        <w:textAlignment w:val="auto"/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pacing w:val="8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仿宋" w:cs="Times New Roman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仿宋" w:cs="Times New Roman"/>
          <w:color w:val="000000" w:themeColor="text1"/>
          <w:spacing w:val="8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评定为五星级或四星级团支部，全年专题学习应不少于10次。未开展团员和青年主题教育专题的，直接评定为软弱涣散团支部。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119" w:firstLine="672" w:firstLineChars="200"/>
        <w:textAlignment w:val="auto"/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pacing w:val="8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仿宋" w:cs="Times New Roman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Times New Roman" w:hAnsi="Times New Roman" w:eastAsia="仿宋" w:cs="Times New Roman"/>
          <w:color w:val="000000" w:themeColor="text1"/>
          <w:spacing w:val="8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根据“团员和青年主题教育”专题组织生活会实施指引开展，应开展但未开展的直接评定为软弱涣散团支部。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119" w:firstLine="672" w:firstLineChars="200"/>
        <w:textAlignment w:val="auto"/>
        <w:rPr>
          <w:rFonts w:hint="eastAsia" w:ascii="楷体" w:hAnsi="楷体" w:eastAsia="楷体" w:cs="楷体"/>
          <w:color w:val="000000" w:themeColor="text1"/>
          <w:spacing w:val="8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pacing w:val="8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楷体" w:hAnsi="楷体" w:eastAsia="楷体" w:cs="楷体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二</w:t>
      </w:r>
      <w:r>
        <w:rPr>
          <w:rFonts w:hint="eastAsia" w:ascii="楷体" w:hAnsi="楷体" w:eastAsia="楷体" w:cs="楷体"/>
          <w:color w:val="000000" w:themeColor="text1"/>
          <w:spacing w:val="8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楷体" w:hAnsi="楷体" w:eastAsia="楷体" w:cs="楷体"/>
          <w:color w:val="000000" w:themeColor="text1"/>
          <w:spacing w:val="8"/>
          <w:kern w:val="0"/>
          <w:sz w:val="32"/>
          <w:szCs w:val="32"/>
          <w14:textFill>
            <w14:solidFill>
              <w14:schemeClr w14:val="tx1"/>
            </w14:solidFill>
          </w14:textFill>
        </w:rPr>
        <w:t>学院团委复核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119" w:firstLine="672" w:firstLineChars="200"/>
        <w:textAlignment w:val="auto"/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团支部完成自评后，学院团委在操作中心收到提示消息，告知下级支部自评结果，并须对自评结果进行复核。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119" w:firstLine="672" w:firstLineChars="200"/>
        <w:textAlignment w:val="auto"/>
        <w:rPr>
          <w:rFonts w:hint="eastAsia" w:ascii="Times New Roman" w:hAnsi="Times New Roman" w:eastAsia="仿宋" w:cs="Times New Roman"/>
          <w:color w:val="000000" w:themeColor="text1"/>
          <w:spacing w:val="8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点击左侧“组织管理—对标定级—结果复核”菜单，界面默认显示的为下级团支部。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119" w:firstLine="672" w:firstLineChars="200"/>
        <w:textAlignment w:val="auto"/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勾选需要复核的团（总）支部，然后点击左上角的“复核团（总）支部自评结果”按钮，再点击具体“星级”即可完成复核。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119"/>
        <w:jc w:val="center"/>
        <w:textAlignment w:val="auto"/>
        <w:rPr>
          <w:rFonts w:hint="eastAsia" w:ascii="Times New Roman" w:hAnsi="Times New Roman" w:eastAsia="仿宋" w:cs="Times New Roman"/>
          <w:color w:val="000000" w:themeColor="text1"/>
          <w:spacing w:val="8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pacing w:val="8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2510155"/>
            <wp:effectExtent l="0" t="0" r="8890" b="4445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119"/>
        <w:jc w:val="center"/>
        <w:textAlignment w:val="auto"/>
        <w:rPr>
          <w:rFonts w:hint="eastAsia" w:ascii="Times New Roman" w:hAnsi="Times New Roman" w:eastAsia="仿宋" w:cs="Times New Roman"/>
          <w:color w:val="000000" w:themeColor="text1"/>
          <w:spacing w:val="8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119"/>
        <w:jc w:val="center"/>
        <w:textAlignment w:val="auto"/>
        <w:rPr>
          <w:rFonts w:hint="eastAsia" w:ascii="Times New Roman" w:hAnsi="Times New Roman" w:eastAsia="仿宋" w:cs="Times New Roman"/>
          <w:color w:val="000000" w:themeColor="text1"/>
          <w:spacing w:val="8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pacing w:val="8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2776220"/>
            <wp:effectExtent l="0" t="0" r="8890" b="5080"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119" w:firstLine="672" w:firstLineChars="200"/>
        <w:textAlignment w:val="auto"/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如学院团委需修改复核结果，可以点击“上级复核结果”栏的“修改”按钮重新选择。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119" w:firstLine="640" w:firstLineChars="200"/>
        <w:textAlignment w:val="auto"/>
        <w:rPr>
          <w:rFonts w:hint="eastAsia" w:ascii="楷体" w:hAnsi="楷体" w:eastAsia="楷体" w:cs="楷体"/>
          <w:color w:val="000000" w:themeColor="text1"/>
          <w:spacing w:val="8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i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（三）</w:t>
      </w:r>
      <w:r>
        <w:rPr>
          <w:rFonts w:hint="eastAsia" w:ascii="楷体" w:hAnsi="楷体" w:eastAsia="楷体" w:cs="楷体"/>
          <w:color w:val="000000" w:themeColor="text1"/>
          <w:spacing w:val="8"/>
          <w:kern w:val="0"/>
          <w:sz w:val="32"/>
          <w:szCs w:val="32"/>
          <w14:textFill>
            <w14:solidFill>
              <w14:schemeClr w14:val="tx1"/>
            </w14:solidFill>
          </w14:textFill>
        </w:rPr>
        <w:t>团支部查看</w:t>
      </w:r>
      <w:r>
        <w:rPr>
          <w:rFonts w:hint="eastAsia" w:ascii="楷体" w:hAnsi="楷体" w:eastAsia="楷体" w:cs="楷体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学院</w:t>
      </w:r>
      <w:r>
        <w:rPr>
          <w:rFonts w:hint="eastAsia" w:ascii="楷体" w:hAnsi="楷体" w:eastAsia="楷体" w:cs="楷体"/>
          <w:color w:val="000000" w:themeColor="text1"/>
          <w:spacing w:val="8"/>
          <w:kern w:val="0"/>
          <w:sz w:val="32"/>
          <w:szCs w:val="32"/>
          <w14:textFill>
            <w14:solidFill>
              <w14:schemeClr w14:val="tx1"/>
            </w14:solidFill>
          </w14:textFill>
        </w:rPr>
        <w:t>团委复核结果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119" w:firstLine="672" w:firstLineChars="200"/>
        <w:textAlignment w:val="auto"/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团支部在操作中心会收到提示消息，在“对标定级—团（总）支部自评”界面最后一栏，查看上级复核结果。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119" w:firstLine="672" w:firstLineChars="200"/>
        <w:textAlignment w:val="auto"/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119"/>
        <w:jc w:val="center"/>
        <w:textAlignment w:val="auto"/>
        <w:rPr>
          <w:rFonts w:hint="eastAsia" w:ascii="Times New Roman" w:hAnsi="Times New Roman" w:eastAsia="仿宋" w:cs="Times New Roman"/>
          <w:b/>
          <w:bCs/>
          <w:color w:val="000000" w:themeColor="text1"/>
          <w:spacing w:val="8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b/>
          <w:bCs/>
          <w:color w:val="000000" w:themeColor="text1"/>
          <w:spacing w:val="8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0860" cy="2523490"/>
            <wp:effectExtent l="0" t="0" r="8890" b="10160"/>
            <wp:docPr id="10" name="图片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0" w:firstLine="672" w:firstLineChars="200"/>
        <w:textAlignment w:val="auto"/>
        <w:rPr>
          <w:rFonts w:hint="eastAsia" w:ascii="黑体" w:hAnsi="黑体" w:eastAsia="黑体" w:cs="黑体"/>
          <w:b w:val="0"/>
          <w:bCs w:val="0"/>
          <w:color w:val="000000" w:themeColor="text1"/>
          <w:spacing w:val="8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二、</w:t>
      </w:r>
      <w:r>
        <w:rPr>
          <w:rFonts w:hint="eastAsia" w:ascii="黑体" w:hAnsi="黑体" w:eastAsia="黑体" w:cs="黑体"/>
          <w:b w:val="0"/>
          <w:bCs w:val="0"/>
          <w:color w:val="000000" w:themeColor="text1"/>
          <w:spacing w:val="8"/>
          <w:kern w:val="0"/>
          <w:sz w:val="32"/>
          <w:szCs w:val="32"/>
          <w14:textFill>
            <w14:solidFill>
              <w14:schemeClr w14:val="tx1"/>
            </w14:solidFill>
          </w14:textFill>
        </w:rPr>
        <w:t>常见问题Q&amp;A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119" w:firstLine="640" w:firstLineChars="200"/>
        <w:textAlignment w:val="auto"/>
        <w:rPr>
          <w:rFonts w:hint="default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i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1.</w:t>
      </w:r>
      <w:r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请问团支部管理员可以修改自评结果吗</w:t>
      </w:r>
      <w:r>
        <w:rPr>
          <w:rFonts w:hint="default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？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119" w:firstLine="672" w:firstLineChars="200"/>
        <w:textAlignment w:val="auto"/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若上级团委还未复核，团支部管理员可以修改自评结果，共3次机会，每次修改后的最新自评结果上级团委可在“操作中心”或“上级复核”界面查看。上级复核后，自评结果则无法修改。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119" w:firstLine="640" w:firstLineChars="200"/>
        <w:textAlignment w:val="auto"/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i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2.</w:t>
      </w:r>
      <w:r>
        <w:rPr>
          <w:rFonts w:hint="eastAsia" w:ascii="Times New Roman" w:hAnsi="Times New Roman" w:eastAsia="仿宋" w:cs="Times New Roman"/>
          <w:color w:val="000000" w:themeColor="text1"/>
          <w:spacing w:val="8"/>
          <w:kern w:val="0"/>
          <w:sz w:val="32"/>
          <w:szCs w:val="32"/>
          <w14:textFill>
            <w14:solidFill>
              <w14:schemeClr w14:val="tx1"/>
            </w14:solidFill>
          </w14:textFill>
        </w:rPr>
        <w:t>请</w:t>
      </w:r>
      <w:r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问哪些团支部无需开展2023年“对标定级”工作？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119" w:firstLine="672" w:firstLineChars="200"/>
        <w:textAlignment w:val="auto"/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2023年6月1日及之后在系统内创建的团支部、流动团员团支部、临时团支部、待接转团支部、毕业生团支部、出国（境）学习研究团员团支部不纳入“对标定级”范围。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119" w:firstLine="640" w:firstLineChars="200"/>
        <w:textAlignment w:val="auto"/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i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3.</w:t>
      </w:r>
      <w:r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教育实践录入系统后，多久更新统计信息?可以立即开展对标定级自评吗?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119" w:firstLine="672" w:firstLineChars="200"/>
        <w:textAlignment w:val="auto"/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若当天新录入了教育实践，请等待统计信息更新完毕后（至少24小时）再开展自评，否则自评时看到的系统限制信息仍是基于之前的教育实践情况。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119" w:firstLine="640" w:firstLineChars="200"/>
        <w:textAlignment w:val="auto"/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i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4.</w:t>
      </w:r>
      <w:r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学院团委是否可以看到下级团支部开展“对标定级”工作的具体进度？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119" w:firstLine="672" w:firstLineChars="200"/>
        <w:textAlignment w:val="auto"/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学院团委可以通过“对标定级”统计功能详细了解下级团组织“对标定级”工作的具体进展，及时掌握指导进度。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119" w:firstLine="640" w:firstLineChars="200"/>
        <w:textAlignment w:val="auto"/>
        <w:rPr>
          <w:rFonts w:hint="eastAsia" w:ascii="Times New Roman" w:hAnsi="Times New Roman" w:eastAsia="仿宋" w:cs="Times New Roman"/>
          <w:color w:val="000000" w:themeColor="text1"/>
          <w:spacing w:val="8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i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5.</w:t>
      </w:r>
      <w:r>
        <w:rPr>
          <w:rFonts w:hint="eastAsia" w:ascii="Times New Roman" w:hAnsi="Times New Roman" w:eastAsia="仿宋" w:cs="Times New Roman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学院团委</w:t>
      </w:r>
      <w:r>
        <w:rPr>
          <w:rFonts w:hint="eastAsia" w:ascii="Times New Roman" w:hAnsi="Times New Roman" w:eastAsia="仿宋" w:cs="Times New Roman"/>
          <w:color w:val="000000" w:themeColor="text1"/>
          <w:spacing w:val="8"/>
          <w:kern w:val="0"/>
          <w:sz w:val="32"/>
          <w:szCs w:val="32"/>
          <w14:textFill>
            <w14:solidFill>
              <w14:schemeClr w14:val="tx1"/>
            </w14:solidFill>
          </w14:textFill>
        </w:rPr>
        <w:t>能否看到下级团支部的具体星级？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right="119" w:firstLine="672" w:firstLineChars="200"/>
        <w:textAlignment w:val="auto"/>
        <w:rPr>
          <w:rFonts w:hint="eastAsia" w:ascii="Times New Roman" w:hAnsi="Times New Roman" w:eastAsia="仿宋" w:cs="Times New Roman"/>
          <w:color w:val="000000" w:themeColor="text1"/>
          <w:spacing w:val="8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" w:cs="Times New Roman"/>
          <w:color w:val="000000" w:themeColor="text1"/>
          <w:spacing w:val="8"/>
          <w:kern w:val="0"/>
          <w:sz w:val="32"/>
          <w:szCs w:val="32"/>
          <w14:textFill>
            <w14:solidFill>
              <w14:schemeClr w14:val="tx1"/>
            </w14:solidFill>
          </w14:textFill>
        </w:rPr>
        <w:t>可以，</w:t>
      </w:r>
      <w:r>
        <w:rPr>
          <w:rFonts w:hint="eastAsia" w:ascii="Times New Roman" w:hAnsi="Times New Roman" w:eastAsia="仿宋" w:cs="Times New Roman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学院团委</w:t>
      </w:r>
      <w:r>
        <w:rPr>
          <w:rFonts w:hint="eastAsia" w:ascii="Times New Roman" w:hAnsi="Times New Roman" w:eastAsia="仿宋" w:cs="Times New Roman"/>
          <w:color w:val="000000" w:themeColor="text1"/>
          <w:spacing w:val="8"/>
          <w:kern w:val="0"/>
          <w:sz w:val="32"/>
          <w:szCs w:val="32"/>
          <w14:textFill>
            <w14:solidFill>
              <w14:schemeClr w14:val="tx1"/>
            </w14:solidFill>
          </w14:textFill>
        </w:rPr>
        <w:t>在“对标定级统计—行业类别分类统计”界面，逐步定位至具体的团支部，能够看到该团支部是否已开展自评、</w:t>
      </w:r>
      <w:r>
        <w:rPr>
          <w:rFonts w:hint="eastAsia" w:ascii="Times New Roman" w:hAnsi="Times New Roman" w:eastAsia="仿宋" w:cs="Times New Roman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学院</w:t>
      </w:r>
      <w:r>
        <w:rPr>
          <w:rFonts w:hint="eastAsia" w:ascii="Times New Roman" w:hAnsi="Times New Roman" w:eastAsia="仿宋" w:cs="Times New Roman"/>
          <w:color w:val="000000" w:themeColor="text1"/>
          <w:spacing w:val="8"/>
          <w:kern w:val="0"/>
          <w:sz w:val="32"/>
          <w:szCs w:val="32"/>
          <w14:textFill>
            <w14:solidFill>
              <w14:schemeClr w14:val="tx1"/>
            </w14:solidFill>
          </w14:textFill>
        </w:rPr>
        <w:t>团委是否已复核、自评和复核的星级。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119" w:right="119" w:firstLine="482"/>
        <w:textAlignment w:val="auto"/>
        <w:rPr>
          <w:rFonts w:hint="eastAsia" w:ascii="仿宋" w:hAnsi="仿宋" w:eastAsia="仿宋" w:cs="仿宋"/>
          <w:color w:val="000000" w:themeColor="text1"/>
          <w:spacing w:val="8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sectPr>
      <w:pgSz w:w="11906" w:h="16838"/>
      <w:pgMar w:top="2098" w:right="1474" w:bottom="1984" w:left="1587" w:header="851" w:footer="1587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92351C6-4844-4F11-A028-93F7FF10AFA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8F54D32F-577E-4D91-9BA5-57683922A775}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5C718C54-C5FC-45A2-9CE2-57B14A3E56CA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E8ADCB2F-AF1E-4F1C-A18C-FDCF105D154C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31FBF495-A0A0-4713-8F96-FBA7EB7722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default" w:ascii="Times New Roman" w:hAnsi="Times New Roman" w:cs="Times New Roman" w:eastAsiaTheme="minorEastAsia"/>
                              <w:sz w:val="32"/>
                              <w:szCs w:val="32"/>
                              <w:lang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32"/>
                              <w:szCs w:val="32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32"/>
                              <w:szCs w:val="32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32"/>
                              <w:szCs w:val="32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32"/>
                              <w:szCs w:val="32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32"/>
                              <w:szCs w:val="32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default" w:ascii="Times New Roman" w:hAnsi="Times New Roman" w:cs="Times New Roman" w:eastAsiaTheme="minorEastAsia"/>
                        <w:sz w:val="32"/>
                        <w:szCs w:val="32"/>
                        <w:lang w:eastAsia="zh-CN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32"/>
                        <w:szCs w:val="32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32"/>
                        <w:szCs w:val="32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32"/>
                        <w:szCs w:val="32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32"/>
                        <w:szCs w:val="32"/>
                        <w:lang w:eastAsia="zh-CN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32"/>
                        <w:szCs w:val="32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E0YjVlMDJiY2NlMWI1MThlMmY5NDIwNzYwM2QzNjYifQ=="/>
  </w:docVars>
  <w:rsids>
    <w:rsidRoot w:val="00E322D1"/>
    <w:rsid w:val="0016361C"/>
    <w:rsid w:val="002E60D9"/>
    <w:rsid w:val="003302BB"/>
    <w:rsid w:val="004E6FBE"/>
    <w:rsid w:val="00525A05"/>
    <w:rsid w:val="00586563"/>
    <w:rsid w:val="007E62AE"/>
    <w:rsid w:val="007F0B94"/>
    <w:rsid w:val="00986926"/>
    <w:rsid w:val="00AA0A63"/>
    <w:rsid w:val="00AC0C0E"/>
    <w:rsid w:val="00AF731F"/>
    <w:rsid w:val="00E322D1"/>
    <w:rsid w:val="00E37B21"/>
    <w:rsid w:val="00E84484"/>
    <w:rsid w:val="00ED6800"/>
    <w:rsid w:val="0D200E92"/>
    <w:rsid w:val="0EBD4CCD"/>
    <w:rsid w:val="107A71C4"/>
    <w:rsid w:val="12F9394E"/>
    <w:rsid w:val="14575F40"/>
    <w:rsid w:val="195D5C2F"/>
    <w:rsid w:val="1D434E54"/>
    <w:rsid w:val="1D5030CD"/>
    <w:rsid w:val="1F6B4405"/>
    <w:rsid w:val="23B87C1E"/>
    <w:rsid w:val="254A1CA7"/>
    <w:rsid w:val="28912B12"/>
    <w:rsid w:val="2ADA62DF"/>
    <w:rsid w:val="2B7D2780"/>
    <w:rsid w:val="2F114A3B"/>
    <w:rsid w:val="34EF0FC6"/>
    <w:rsid w:val="37221482"/>
    <w:rsid w:val="376D0FF4"/>
    <w:rsid w:val="3A810912"/>
    <w:rsid w:val="3AF833DF"/>
    <w:rsid w:val="3C771FCD"/>
    <w:rsid w:val="47F62421"/>
    <w:rsid w:val="4B9761E7"/>
    <w:rsid w:val="4C126D77"/>
    <w:rsid w:val="4E39067D"/>
    <w:rsid w:val="51C15D6C"/>
    <w:rsid w:val="52065E75"/>
    <w:rsid w:val="52786210"/>
    <w:rsid w:val="53C23D8A"/>
    <w:rsid w:val="5C0368C1"/>
    <w:rsid w:val="5DB03FB8"/>
    <w:rsid w:val="5F87263B"/>
    <w:rsid w:val="61136552"/>
    <w:rsid w:val="62A32DEE"/>
    <w:rsid w:val="64616CB7"/>
    <w:rsid w:val="64F04FC6"/>
    <w:rsid w:val="687F599B"/>
    <w:rsid w:val="700305BB"/>
    <w:rsid w:val="74013999"/>
    <w:rsid w:val="760576B3"/>
    <w:rsid w:val="7650798C"/>
    <w:rsid w:val="7787440D"/>
    <w:rsid w:val="7F993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autoRedefine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autoRedefine/>
    <w:qFormat/>
    <w:uiPriority w:val="22"/>
    <w:rPr>
      <w:b/>
      <w:bCs/>
    </w:rPr>
  </w:style>
  <w:style w:type="character" w:styleId="9">
    <w:name w:val="Emphasis"/>
    <w:basedOn w:val="7"/>
    <w:autoRedefine/>
    <w:qFormat/>
    <w:uiPriority w:val="20"/>
    <w:rPr>
      <w:i/>
      <w:iCs/>
    </w:rPr>
  </w:style>
  <w:style w:type="character" w:styleId="10">
    <w:name w:val="Hyperlink"/>
    <w:basedOn w:val="7"/>
    <w:autoRedefine/>
    <w:semiHidden/>
    <w:unhideWhenUsed/>
    <w:qFormat/>
    <w:uiPriority w:val="99"/>
    <w:rPr>
      <w:color w:val="0000FF"/>
      <w:u w:val="single"/>
    </w:rPr>
  </w:style>
  <w:style w:type="character" w:customStyle="1" w:styleId="11">
    <w:name w:val="标题 1 字符"/>
    <w:basedOn w:val="7"/>
    <w:link w:val="2"/>
    <w:autoRedefine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2">
    <w:name w:val="rich_media_meta"/>
    <w:basedOn w:val="7"/>
    <w:autoRedefine/>
    <w:qFormat/>
    <w:uiPriority w:val="0"/>
  </w:style>
  <w:style w:type="character" w:customStyle="1" w:styleId="13">
    <w:name w:val="media_tool_meta"/>
    <w:basedOn w:val="7"/>
    <w:autoRedefine/>
    <w:qFormat/>
    <w:uiPriority w:val="0"/>
  </w:style>
  <w:style w:type="character" w:customStyle="1" w:styleId="14">
    <w:name w:val="sns_opr_gap"/>
    <w:basedOn w:val="7"/>
    <w:autoRedefine/>
    <w:qFormat/>
    <w:uiPriority w:val="0"/>
  </w:style>
  <w:style w:type="character" w:customStyle="1" w:styleId="15">
    <w:name w:val="sns_opr_num"/>
    <w:basedOn w:val="7"/>
    <w:autoRedefine/>
    <w:qFormat/>
    <w:uiPriority w:val="0"/>
  </w:style>
  <w:style w:type="character" w:customStyle="1" w:styleId="16">
    <w:name w:val="wx_follow_tips_meta"/>
    <w:basedOn w:val="7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349</Words>
  <Characters>1995</Characters>
  <Lines>16</Lines>
  <Paragraphs>4</Paragraphs>
  <TotalTime>17</TotalTime>
  <ScaleCrop>false</ScaleCrop>
  <LinksUpToDate>false</LinksUpToDate>
  <CharactersWithSpaces>2340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2022-11-25T02:08:00Z</dcterms:created>
  <dc:creator>X</dc:creator>
  <cp:lastModifiedBy>tuanwei</cp:lastModifiedBy>
  <dcterms:modified xsi:type="dcterms:W3CDTF">2023-12-28T02:31:11Z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578469733FDA446F8F1D4CA8BDA5EA47_13</vt:lpwstr>
  </property>
</Properties>
</file>