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附件二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36"/>
        </w:rPr>
        <w:t>山东大学优秀志愿服务组织（团队）推荐表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1910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组织（团队）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指导单位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组织（团队）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负责人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联系方式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组织（团队）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</w:rPr>
              <w:t>注册志愿者人数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拓展培养管理系统中记录活动次数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拓展培养管理系统中记录志愿服务总时长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所获志愿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服务荣誉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（需写明获得志愿服务荣誉的时间、荣誉名称、颁发单位）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组织（团队）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主要事迹及志愿服务项目（500字以内）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学院团委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推荐意见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签字（盖章）：               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jc w:val="right"/>
        <w:rPr>
          <w:rFonts w:ascii="仿宋_GB2312" w:hAnsi="仿宋_GB2312" w:eastAsia="仿宋_GB2312"/>
          <w:sz w:val="22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共青团山东大学委员会制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Y2Y4OWQyZDlmYWM2ODliMmE4ODcxY2I5MzQ1YzIifQ=="/>
  </w:docVars>
  <w:rsids>
    <w:rsidRoot w:val="6AAF4769"/>
    <w:rsid w:val="6AA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2023-11-06T13:25:00Z</dcterms:created>
  <dc:creator>南有乔木，不可休思</dc:creator>
  <cp:lastModifiedBy>南有乔木，不可休思</cp:lastModifiedBy>
  <dcterms:modified xsi:type="dcterms:W3CDTF">2023-11-06T13:25:30Z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87BED57339FB460FA31CF8E5DDAEF133_11</vt:lpwstr>
  </property>
</Properties>
</file>