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sz w:val="28"/>
          <w:szCs w:val="28"/>
        </w:rPr>
      </w:pPr>
      <w:r>
        <w:rPr>
          <w:rFonts w:hint="eastAsia" w:ascii="宋体" w:hAnsi="宋体"/>
          <w:b/>
          <w:color w:val="auto"/>
          <w:sz w:val="28"/>
          <w:szCs w:val="28"/>
        </w:rPr>
        <w:t>信息科学与工程学院本科生德育素质评价办法</w:t>
      </w:r>
    </w:p>
    <w:p>
      <w:pPr>
        <w:rPr>
          <w:rFonts w:ascii="宋体" w:hAnsi="宋体"/>
          <w:color w:val="auto"/>
          <w:szCs w:val="21"/>
        </w:rPr>
      </w:pPr>
    </w:p>
    <w:p>
      <w:pPr>
        <w:widowControl/>
        <w:spacing w:line="315" w:lineRule="atLeast"/>
        <w:jc w:val="center"/>
        <w:rPr>
          <w:rFonts w:ascii="仿宋_GB2312" w:hAnsi="仿宋" w:eastAsia="仿宋_GB2312" w:cs="Arial"/>
          <w:color w:val="auto"/>
          <w:kern w:val="0"/>
          <w:szCs w:val="21"/>
        </w:rPr>
      </w:pPr>
      <w:r>
        <w:rPr>
          <w:rFonts w:hint="eastAsia" w:ascii="仿宋_GB2312" w:hAnsi="仿宋" w:eastAsia="仿宋_GB2312" w:cs="Arial"/>
          <w:color w:val="auto"/>
          <w:kern w:val="0"/>
          <w:szCs w:val="21"/>
        </w:rPr>
        <w:t>一、总则</w:t>
      </w:r>
    </w:p>
    <w:p>
      <w:pPr>
        <w:widowControl/>
        <w:spacing w:line="315" w:lineRule="atLeast"/>
        <w:ind w:firstLine="643"/>
        <w:rPr>
          <w:rFonts w:ascii="仿宋_GB2312" w:hAnsi="仿宋" w:eastAsia="仿宋_GB2312" w:cs="Arial"/>
          <w:color w:val="auto"/>
          <w:kern w:val="0"/>
          <w:szCs w:val="21"/>
        </w:rPr>
      </w:pPr>
      <w:r>
        <w:rPr>
          <w:rFonts w:hint="eastAsia" w:ascii="仿宋_GB2312" w:hAnsi="仿宋" w:eastAsia="仿宋_GB2312" w:cs="Arial"/>
          <w:color w:val="auto"/>
          <w:kern w:val="0"/>
          <w:szCs w:val="21"/>
        </w:rPr>
        <w:t>第一条</w:t>
      </w:r>
      <w:r>
        <w:rPr>
          <w:rFonts w:ascii="Calibri" w:hAnsi="Calibri" w:eastAsia="仿宋_GB2312" w:cs="Calibri"/>
          <w:color w:val="auto"/>
          <w:kern w:val="0"/>
          <w:szCs w:val="21"/>
        </w:rPr>
        <w:t> </w:t>
      </w:r>
      <w:r>
        <w:rPr>
          <w:rFonts w:hint="eastAsia" w:ascii="仿宋_GB2312" w:hAnsi="仿宋" w:eastAsia="仿宋_GB2312" w:cs="Arial"/>
          <w:color w:val="auto"/>
          <w:kern w:val="0"/>
          <w:szCs w:val="21"/>
        </w:rPr>
        <w:t>为贯彻国家教育方针，对学生德育素质进行全面、科学地评价，积极培育和践行社会主义核心价值观，教育和引导广大学生努力成长为又红又专、德才兼备、全面发展的中国特色社会主义合格建设者和可靠接班人，根据《关于进一步加强和改进大学生思想政治教育的意见》《关于加强和改进新形势下高校思想政治工作的意见》《普通高等学校学生管理规定》等文件精神，结合《山东大学本科生德育素质测评办法（试行）》，制定本办法。</w:t>
      </w:r>
    </w:p>
    <w:p>
      <w:pPr>
        <w:widowControl/>
        <w:spacing w:line="315" w:lineRule="atLeast"/>
        <w:ind w:firstLine="643"/>
        <w:rPr>
          <w:rFonts w:ascii="仿宋_GB2312" w:hAnsi="仿宋" w:eastAsia="仿宋_GB2312" w:cs="Arial"/>
          <w:color w:val="auto"/>
          <w:kern w:val="0"/>
          <w:szCs w:val="21"/>
        </w:rPr>
      </w:pPr>
      <w:r>
        <w:rPr>
          <w:rFonts w:hint="eastAsia" w:ascii="仿宋_GB2312" w:hAnsi="仿宋" w:eastAsia="仿宋_GB2312" w:cs="Arial"/>
          <w:color w:val="auto"/>
          <w:kern w:val="0"/>
          <w:szCs w:val="21"/>
        </w:rPr>
        <w:t>第二条</w:t>
      </w:r>
      <w:r>
        <w:rPr>
          <w:rFonts w:ascii="Calibri" w:hAnsi="Calibri" w:eastAsia="仿宋_GB2312" w:cs="Calibri"/>
          <w:color w:val="auto"/>
          <w:kern w:val="0"/>
          <w:szCs w:val="21"/>
        </w:rPr>
        <w:t> </w:t>
      </w:r>
      <w:r>
        <w:rPr>
          <w:rFonts w:hint="eastAsia" w:ascii="仿宋_GB2312" w:hAnsi="仿宋" w:eastAsia="仿宋_GB2312" w:cs="Arial"/>
          <w:color w:val="auto"/>
          <w:kern w:val="0"/>
          <w:szCs w:val="21"/>
        </w:rPr>
        <w:t>学生德育素质评价每学年进行一次，评价周期为一年（上一学年9月1号到次年8月31号），一般于新学年开学后二周内完成。辅导员、班主任为德育素质评价的第一责任人，指导班级做好评价日常材料的记录及组织评价工作的实施。评价工作应在掌握学生日常表现情况的基础上，本着育人为本、德育为先的原则，采用定量与定性、记实与评议相结合的方式，对学生进行客观评价，确保公平、公正、公开。</w:t>
      </w:r>
    </w:p>
    <w:p>
      <w:pPr>
        <w:widowControl/>
        <w:spacing w:line="315" w:lineRule="atLeast"/>
        <w:ind w:firstLine="643"/>
        <w:jc w:val="left"/>
        <w:rPr>
          <w:rFonts w:ascii="仿宋_GB2312" w:hAnsi="仿宋" w:eastAsia="仿宋_GB2312" w:cs="Arial"/>
          <w:color w:val="auto"/>
          <w:kern w:val="0"/>
          <w:szCs w:val="21"/>
        </w:rPr>
      </w:pPr>
      <w:r>
        <w:rPr>
          <w:rFonts w:hint="eastAsia" w:ascii="仿宋_GB2312" w:hAnsi="仿宋" w:eastAsia="仿宋_GB2312" w:cs="Arial"/>
          <w:color w:val="auto"/>
          <w:kern w:val="0"/>
          <w:szCs w:val="21"/>
        </w:rPr>
        <w:t>第三条</w:t>
      </w:r>
      <w:r>
        <w:rPr>
          <w:rFonts w:ascii="Calibri" w:hAnsi="Calibri" w:eastAsia="仿宋_GB2312" w:cs="Calibri"/>
          <w:color w:val="auto"/>
          <w:kern w:val="0"/>
          <w:szCs w:val="21"/>
        </w:rPr>
        <w:t> </w:t>
      </w:r>
      <w:r>
        <w:rPr>
          <w:rFonts w:hint="eastAsia" w:ascii="仿宋_GB2312" w:hAnsi="仿宋" w:eastAsia="仿宋_GB2312" w:cs="Arial"/>
          <w:color w:val="auto"/>
          <w:kern w:val="0"/>
          <w:szCs w:val="21"/>
        </w:rPr>
        <w:t>本办法适用于具有山东大学正式学籍，在校接受全日制普通高等学历教育的本科生。</w:t>
      </w:r>
    </w:p>
    <w:p>
      <w:pPr>
        <w:widowControl/>
        <w:spacing w:line="315" w:lineRule="atLeast"/>
        <w:ind w:firstLine="640"/>
        <w:rPr>
          <w:rFonts w:ascii="仿宋_GB2312" w:hAnsi="仿宋" w:eastAsia="仿宋_GB2312" w:cs="Arial"/>
          <w:color w:val="auto"/>
          <w:kern w:val="0"/>
          <w:szCs w:val="21"/>
        </w:rPr>
      </w:pPr>
      <w:r>
        <w:rPr>
          <w:rFonts w:ascii="Calibri" w:hAnsi="Calibri" w:eastAsia="仿宋_GB2312" w:cs="Calibri"/>
          <w:color w:val="auto"/>
          <w:kern w:val="0"/>
          <w:szCs w:val="21"/>
        </w:rPr>
        <w:t> </w:t>
      </w:r>
    </w:p>
    <w:p>
      <w:pPr>
        <w:widowControl/>
        <w:spacing w:line="315" w:lineRule="atLeast"/>
        <w:jc w:val="center"/>
        <w:rPr>
          <w:rFonts w:ascii="仿宋_GB2312" w:hAnsi="仿宋" w:eastAsia="仿宋_GB2312" w:cs="Arial"/>
          <w:color w:val="auto"/>
          <w:kern w:val="0"/>
          <w:szCs w:val="21"/>
        </w:rPr>
      </w:pPr>
      <w:r>
        <w:rPr>
          <w:rFonts w:hint="eastAsia" w:ascii="仿宋_GB2312" w:hAnsi="仿宋" w:eastAsia="仿宋_GB2312" w:cs="Arial"/>
          <w:color w:val="auto"/>
          <w:kern w:val="0"/>
          <w:szCs w:val="21"/>
        </w:rPr>
        <w:t>二、组织实施</w:t>
      </w:r>
    </w:p>
    <w:p>
      <w:pPr>
        <w:widowControl/>
        <w:spacing w:line="315" w:lineRule="atLeast"/>
        <w:ind w:firstLine="643"/>
        <w:rPr>
          <w:rFonts w:ascii="仿宋_GB2312" w:hAnsi="仿宋" w:eastAsia="仿宋_GB2312" w:cs="Arial"/>
          <w:color w:val="auto"/>
          <w:kern w:val="0"/>
          <w:szCs w:val="21"/>
        </w:rPr>
      </w:pPr>
      <w:r>
        <w:rPr>
          <w:rFonts w:hint="eastAsia" w:ascii="仿宋_GB2312" w:hAnsi="仿宋" w:eastAsia="仿宋_GB2312" w:cs="Arial"/>
          <w:color w:val="auto"/>
          <w:kern w:val="0"/>
          <w:szCs w:val="21"/>
        </w:rPr>
        <w:t>第四条</w:t>
      </w:r>
      <w:r>
        <w:rPr>
          <w:rFonts w:ascii="Calibri" w:hAnsi="Calibri" w:eastAsia="仿宋_GB2312" w:cs="Calibri"/>
          <w:color w:val="auto"/>
          <w:kern w:val="0"/>
          <w:szCs w:val="21"/>
        </w:rPr>
        <w:t> </w:t>
      </w:r>
      <w:r>
        <w:rPr>
          <w:rFonts w:hint="eastAsia" w:ascii="仿宋_GB2312" w:hAnsi="仿宋" w:eastAsia="仿宋_GB2312" w:cs="Arial"/>
          <w:color w:val="auto"/>
          <w:kern w:val="0"/>
          <w:szCs w:val="21"/>
        </w:rPr>
        <w:t>本科生德育素质评价以学院为单位组织实施。学院成立以分管本科生工作副</w:t>
      </w:r>
      <w:bookmarkStart w:id="0" w:name="_GoBack"/>
      <w:bookmarkEnd w:id="0"/>
      <w:r>
        <w:rPr>
          <w:rFonts w:hint="eastAsia" w:ascii="仿宋_GB2312" w:hAnsi="仿宋" w:eastAsia="仿宋_GB2312" w:cs="Arial"/>
          <w:color w:val="auto"/>
          <w:kern w:val="0"/>
          <w:szCs w:val="21"/>
        </w:rPr>
        <w:t>书记为组长，学工办主任、团委书记为副组长，辅导员、班主任、学生代表为成员的学院本科生德育素质评价工作领导小组，负责制定本学院的本科生德育素质评价细则和实施办法，领导本学院开展本科生德育素质评价工作。</w:t>
      </w:r>
    </w:p>
    <w:p>
      <w:pPr>
        <w:widowControl/>
        <w:spacing w:line="315" w:lineRule="atLeast"/>
        <w:ind w:firstLine="643"/>
        <w:rPr>
          <w:rFonts w:ascii="仿宋_GB2312" w:hAnsi="仿宋" w:eastAsia="仿宋_GB2312" w:cs="Arial"/>
          <w:color w:val="auto"/>
          <w:kern w:val="0"/>
          <w:szCs w:val="21"/>
        </w:rPr>
      </w:pPr>
      <w:r>
        <w:rPr>
          <w:rFonts w:hint="eastAsia" w:ascii="仿宋_GB2312" w:hAnsi="仿宋" w:eastAsia="仿宋_GB2312" w:cs="Arial"/>
          <w:color w:val="auto"/>
          <w:kern w:val="0"/>
          <w:szCs w:val="21"/>
        </w:rPr>
        <w:t>第五条</w:t>
      </w:r>
      <w:r>
        <w:rPr>
          <w:rFonts w:ascii="Calibri" w:hAnsi="Calibri" w:eastAsia="仿宋_GB2312" w:cs="Calibri"/>
          <w:color w:val="auto"/>
          <w:kern w:val="0"/>
          <w:szCs w:val="21"/>
        </w:rPr>
        <w:t> </w:t>
      </w:r>
      <w:r>
        <w:rPr>
          <w:rFonts w:hint="eastAsia" w:ascii="仿宋_GB2312" w:hAnsi="仿宋" w:eastAsia="仿宋_GB2312" w:cs="Arial"/>
          <w:color w:val="auto"/>
          <w:kern w:val="0"/>
          <w:szCs w:val="21"/>
        </w:rPr>
        <w:t>学院依据《山东大学本科生德育素质评价办法（试行）》，广泛听取任课教师、学生代表的意见和建议基础上，结合本学院专业特点制定本实施细则。</w:t>
      </w:r>
    </w:p>
    <w:p>
      <w:pPr>
        <w:widowControl/>
        <w:spacing w:line="315" w:lineRule="atLeast"/>
        <w:ind w:firstLine="643"/>
        <w:rPr>
          <w:rFonts w:ascii="仿宋_GB2312" w:hAnsi="仿宋" w:eastAsia="仿宋_GB2312" w:cs="Arial"/>
          <w:color w:val="auto"/>
          <w:kern w:val="0"/>
          <w:szCs w:val="21"/>
        </w:rPr>
      </w:pPr>
      <w:r>
        <w:rPr>
          <w:rFonts w:hint="eastAsia" w:ascii="仿宋_GB2312" w:hAnsi="仿宋" w:eastAsia="仿宋_GB2312" w:cs="Arial"/>
          <w:color w:val="auto"/>
          <w:kern w:val="0"/>
          <w:szCs w:val="21"/>
        </w:rPr>
        <w:t>第六条</w:t>
      </w:r>
      <w:r>
        <w:rPr>
          <w:rFonts w:ascii="Calibri" w:hAnsi="Calibri" w:eastAsia="仿宋_GB2312" w:cs="Calibri"/>
          <w:color w:val="auto"/>
          <w:kern w:val="0"/>
          <w:szCs w:val="21"/>
        </w:rPr>
        <w:t> </w:t>
      </w:r>
      <w:r>
        <w:rPr>
          <w:rFonts w:hint="eastAsia" w:ascii="仿宋_GB2312" w:hAnsi="仿宋" w:eastAsia="仿宋_GB2312" w:cs="Arial"/>
          <w:color w:val="auto"/>
          <w:kern w:val="0"/>
          <w:szCs w:val="21"/>
        </w:rPr>
        <w:t>班级成立由班长、团支书、学习委员和学生代表（代表人数4-6人）组成的测评小组，开展本班级德育素质评价工作，其中学生代表由学生自愿报名参加，班级测评小组成员名单需在班级内部公示。测评小组成员应实事求是、严谨仔细，对本班级德育素质评价工作的准确性、公正性负责。</w:t>
      </w:r>
    </w:p>
    <w:p>
      <w:pPr>
        <w:widowControl/>
        <w:spacing w:line="315" w:lineRule="atLeast"/>
        <w:jc w:val="center"/>
        <w:rPr>
          <w:rFonts w:ascii="仿宋_GB2312" w:hAnsi="仿宋" w:eastAsia="仿宋_GB2312" w:cs="Arial"/>
          <w:color w:val="auto"/>
          <w:kern w:val="0"/>
          <w:szCs w:val="21"/>
        </w:rPr>
      </w:pPr>
      <w:r>
        <w:rPr>
          <w:rFonts w:hint="eastAsia" w:ascii="仿宋_GB2312" w:hAnsi="仿宋" w:eastAsia="仿宋_GB2312" w:cs="Arial"/>
          <w:color w:val="auto"/>
          <w:kern w:val="0"/>
          <w:szCs w:val="21"/>
        </w:rPr>
        <w:t>三、测评流程</w:t>
      </w:r>
    </w:p>
    <w:p>
      <w:pPr>
        <w:widowControl/>
        <w:spacing w:line="315" w:lineRule="atLeast"/>
        <w:ind w:firstLine="643"/>
        <w:rPr>
          <w:rFonts w:ascii="仿宋_GB2312" w:hAnsi="仿宋" w:eastAsia="仿宋_GB2312" w:cs="Arial"/>
          <w:color w:val="auto"/>
          <w:kern w:val="0"/>
          <w:szCs w:val="21"/>
        </w:rPr>
      </w:pPr>
      <w:r>
        <w:rPr>
          <w:rFonts w:hint="eastAsia" w:ascii="仿宋_GB2312" w:hAnsi="仿宋" w:eastAsia="仿宋_GB2312" w:cs="Arial"/>
          <w:color w:val="auto"/>
          <w:kern w:val="0"/>
          <w:szCs w:val="21"/>
        </w:rPr>
        <w:t>第七条</w:t>
      </w:r>
      <w:r>
        <w:rPr>
          <w:rFonts w:ascii="Calibri" w:hAnsi="Calibri" w:eastAsia="仿宋_GB2312" w:cs="Calibri"/>
          <w:color w:val="auto"/>
          <w:kern w:val="0"/>
          <w:szCs w:val="21"/>
        </w:rPr>
        <w:t> </w:t>
      </w:r>
      <w:r>
        <w:rPr>
          <w:rFonts w:hint="eastAsia" w:ascii="仿宋_GB2312" w:hAnsi="仿宋" w:eastAsia="仿宋_GB2312" w:cs="Arial"/>
          <w:color w:val="auto"/>
          <w:kern w:val="0"/>
          <w:szCs w:val="21"/>
        </w:rPr>
        <w:t>测评工作分班级测评、年级（专业或班级）排名、学院审查和学校终审四个步骤进行。</w:t>
      </w:r>
    </w:p>
    <w:p>
      <w:pPr>
        <w:widowControl/>
        <w:spacing w:line="315" w:lineRule="atLeast"/>
        <w:ind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（一）班级测评、年级（专业或班级）汇总：根据每名同学的日常表现和相关证明，班级测评小组按照测评办法进行测评。辅导员对测评审核相关证明材料，发现问题，进行修正，并记载。</w:t>
      </w:r>
    </w:p>
    <w:p>
      <w:pPr>
        <w:widowControl/>
        <w:spacing w:line="315" w:lineRule="atLeast"/>
        <w:ind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二）学院审查：辅导员将德育素质评价结果报送学院德育素质评价工作领导小组，审核确认无误后，公示3天，确保测评结果的公平公正。若学生对测评过程、结果存有疑义，可在公示期内向辅导员、分管学生工作的副书记或学生工作处反映，如发现弄虚作假现象将取消学生评奖评优资格并追究相关人员的责任。德育素质评价结果公示无异议后，将结果造册报学生工作处备案，同时将原始材料整理归档，妥善保存。</w:t>
      </w:r>
    </w:p>
    <w:p>
      <w:pPr>
        <w:widowControl/>
        <w:spacing w:line="315" w:lineRule="atLeast"/>
        <w:ind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（四）学校终审：学校对各学院上交材料进行最终审核。</w:t>
      </w:r>
    </w:p>
    <w:p>
      <w:pPr>
        <w:widowControl/>
        <w:spacing w:line="315" w:lineRule="atLeast"/>
        <w:jc w:val="center"/>
        <w:rPr>
          <w:rFonts w:ascii="仿宋_GB2312" w:hAnsi="仿宋" w:eastAsia="仿宋_GB2312" w:cs="Arial"/>
          <w:color w:val="auto"/>
          <w:kern w:val="0"/>
          <w:szCs w:val="21"/>
        </w:rPr>
      </w:pPr>
      <w:r>
        <w:rPr>
          <w:rFonts w:hint="eastAsia" w:ascii="仿宋_GB2312" w:hAnsi="仿宋" w:eastAsia="仿宋_GB2312" w:cs="Arial"/>
          <w:color w:val="auto"/>
          <w:kern w:val="0"/>
          <w:szCs w:val="21"/>
        </w:rPr>
        <w:t>四、评测内容</w:t>
      </w:r>
    </w:p>
    <w:p>
      <w:pPr>
        <w:widowControl/>
        <w:spacing w:line="315" w:lineRule="atLeast"/>
        <w:ind w:firstLine="200"/>
        <w:rPr>
          <w:rFonts w:ascii="仿宋_GB2312" w:hAnsi="仿宋" w:eastAsia="仿宋_GB2312" w:cs="Arial"/>
          <w:color w:val="auto"/>
          <w:kern w:val="0"/>
          <w:szCs w:val="21"/>
        </w:rPr>
      </w:pPr>
      <w:r>
        <w:rPr>
          <w:rFonts w:hint="eastAsia" w:ascii="仿宋_GB2312" w:hAnsi="仿宋" w:eastAsia="仿宋_GB2312" w:cs="Arial"/>
          <w:color w:val="auto"/>
          <w:kern w:val="0"/>
          <w:szCs w:val="21"/>
        </w:rPr>
        <w:t>第七条</w:t>
      </w:r>
      <w:r>
        <w:rPr>
          <w:rFonts w:ascii="Calibri" w:hAnsi="Calibri" w:eastAsia="仿宋_GB2312" w:cs="Calibri"/>
          <w:color w:val="auto"/>
          <w:kern w:val="0"/>
          <w:szCs w:val="21"/>
        </w:rPr>
        <w:t> </w:t>
      </w:r>
      <w:r>
        <w:rPr>
          <w:rFonts w:hint="eastAsia" w:ascii="仿宋_GB2312" w:hAnsi="仿宋" w:eastAsia="仿宋_GB2312" w:cs="Arial"/>
          <w:color w:val="auto"/>
          <w:kern w:val="0"/>
          <w:szCs w:val="21"/>
        </w:rPr>
        <w:t>测评内容</w:t>
      </w:r>
    </w:p>
    <w:p>
      <w:pPr>
        <w:widowControl/>
        <w:spacing w:line="315" w:lineRule="atLeast"/>
        <w:ind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德育素质主要包括政治思想、遵纪守法、诚信尽职、学习表现、身心发展等测评指标，测评成绩由“记实”分值与“评议”分值相加组成，满分为100分，分为“优”、“良”、“中”、“差”四个等级。成绩90分（含90分）以上评定等级为“优”；成绩80分（含80分）以上评定等级为“良”；成绩60分（不含60分）以下评定等级为“差”，其它成绩评定等级为“中”。</w:t>
      </w:r>
    </w:p>
    <w:p>
      <w:pPr>
        <w:widowControl/>
        <w:spacing w:line="315" w:lineRule="atLeast"/>
        <w:rPr>
          <w:rFonts w:ascii="仿宋_GB2312" w:hAnsi="仿宋" w:eastAsia="仿宋_GB2312" w:cs="Arial"/>
          <w:color w:val="auto"/>
          <w:kern w:val="0"/>
          <w:szCs w:val="21"/>
        </w:rPr>
      </w:pPr>
      <w:r>
        <w:rPr>
          <w:rFonts w:hint="eastAsia" w:ascii="仿宋_GB2312" w:hAnsi="仿宋" w:eastAsia="仿宋_GB2312" w:cs="Arial"/>
          <w:color w:val="auto"/>
          <w:kern w:val="0"/>
          <w:szCs w:val="21"/>
        </w:rPr>
        <w:t>（一）记实</w:t>
      </w:r>
    </w:p>
    <w:p>
      <w:pPr>
        <w:widowControl/>
        <w:spacing w:line="315" w:lineRule="atLeast"/>
        <w:ind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记实”是指对学生在日常学习和生活过程的行为进行记录，并根据此记录得出记实分值。需记实的主要行为包括“政治思想”、“遵纪守法”、“诚信尽职”、“学习表现”、“身心发展”等方面，最高分计60分。“记实”扣分超12分则取消评优资格。</w:t>
      </w:r>
    </w:p>
    <w:p>
      <w:pPr>
        <w:widowControl/>
        <w:spacing w:line="315" w:lineRule="atLeast"/>
        <w:ind w:firstLine="643"/>
        <w:rPr>
          <w:rFonts w:ascii="仿宋_GB2312" w:hAnsi="仿宋" w:eastAsia="仿宋_GB2312" w:cs="Arial"/>
          <w:color w:val="auto"/>
          <w:kern w:val="0"/>
          <w:szCs w:val="21"/>
        </w:rPr>
      </w:pPr>
      <w:r>
        <w:rPr>
          <w:rFonts w:hint="eastAsia" w:ascii="仿宋_GB2312" w:hAnsi="仿宋" w:eastAsia="仿宋_GB2312" w:cs="Arial"/>
          <w:color w:val="auto"/>
          <w:kern w:val="0"/>
          <w:szCs w:val="21"/>
        </w:rPr>
        <w:t>1、政治思想</w:t>
      </w:r>
    </w:p>
    <w:p>
      <w:pPr>
        <w:widowControl/>
        <w:spacing w:line="315" w:lineRule="atLeast"/>
        <w:ind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主要考察学生是否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是否树立爱国主义思想，具有团结统一、爱好和平、勤劳勇敢、自强不息的精神；是否能够积极弘扬和践行社会主义核心价值观。</w:t>
      </w:r>
    </w:p>
    <w:p>
      <w:pPr>
        <w:widowControl/>
        <w:spacing w:line="315" w:lineRule="atLeast"/>
        <w:ind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此部分共计12分。根据学生的日常表现，予以打分，减分不设下限，学院德育评价小组根据情节严重程度，记实成绩减完为止。</w:t>
      </w:r>
    </w:p>
    <w:p>
      <w:pPr>
        <w:widowControl/>
        <w:spacing w:line="315" w:lineRule="atLeast"/>
        <w:ind w:firstLine="643"/>
        <w:rPr>
          <w:rFonts w:ascii="仿宋_GB2312" w:hAnsi="仿宋" w:eastAsia="仿宋_GB2312" w:cs="Arial"/>
          <w:color w:val="auto"/>
          <w:kern w:val="0"/>
          <w:szCs w:val="21"/>
        </w:rPr>
      </w:pPr>
      <w:r>
        <w:rPr>
          <w:rFonts w:hint="eastAsia" w:ascii="仿宋_GB2312" w:hAnsi="仿宋" w:eastAsia="仿宋_GB2312" w:cs="Arial"/>
          <w:color w:val="auto"/>
          <w:kern w:val="0"/>
          <w:szCs w:val="21"/>
        </w:rPr>
        <w:t>2、遵纪守法</w:t>
      </w:r>
    </w:p>
    <w:p>
      <w:pPr>
        <w:widowControl/>
        <w:spacing w:line="315" w:lineRule="atLeast"/>
        <w:ind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主要考察学生是否遵守国家宪法、法律、法规；是否遵守学校章程和学校宿舍管理、实验室安全、日常行为等各方面管理规定；是否遵守公民道德规范，恪守学术道德，崇敬廉洁，公道正派，弘扬正气，具有良好的道德品质和行为习惯；在保持寝室卫生等方面，是否履行了应尽的责任和义务。</w:t>
      </w:r>
    </w:p>
    <w:p>
      <w:pPr>
        <w:widowControl/>
        <w:spacing w:line="315" w:lineRule="atLeast"/>
        <w:ind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本部分共计14分，减分不设下限，减完为止。</w:t>
      </w:r>
    </w:p>
    <w:p>
      <w:pPr>
        <w:widowControl/>
        <w:spacing w:line="315" w:lineRule="atLeast"/>
        <w:ind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出现下列情况应当酌情扣分：</w:t>
      </w:r>
    </w:p>
    <w:p>
      <w:pPr>
        <w:widowControl/>
        <w:spacing w:line="315" w:lineRule="atLeast"/>
        <w:ind w:firstLine="640"/>
        <w:jc w:val="left"/>
        <w:rPr>
          <w:rFonts w:ascii="仿宋_GB2312" w:hAnsi="仿宋" w:eastAsia="仿宋_GB2312" w:cs="Arial"/>
          <w:color w:val="auto"/>
          <w:kern w:val="0"/>
          <w:szCs w:val="21"/>
        </w:rPr>
      </w:pPr>
      <w:r>
        <w:rPr>
          <w:rFonts w:hint="eastAsia" w:ascii="仿宋_GB2312" w:hAnsi="仿宋" w:eastAsia="仿宋_GB2312" w:cs="Arial"/>
          <w:color w:val="auto"/>
          <w:kern w:val="0"/>
          <w:szCs w:val="21"/>
        </w:rPr>
        <w:t>（1）受学校职能部门通报批评的，每人次减4分；受学院通报批评的，每人次减3分；同时受学院和学校通报批评的按照受学校通报批评的标准减4分；</w:t>
      </w:r>
    </w:p>
    <w:p>
      <w:pPr>
        <w:widowControl/>
        <w:spacing w:line="315" w:lineRule="atLeast"/>
        <w:ind w:firstLine="640"/>
        <w:jc w:val="left"/>
        <w:rPr>
          <w:rFonts w:ascii="仿宋_GB2312" w:hAnsi="仿宋" w:eastAsia="仿宋_GB2312" w:cs="Arial"/>
          <w:color w:val="auto"/>
          <w:kern w:val="0"/>
          <w:szCs w:val="21"/>
        </w:rPr>
      </w:pPr>
      <w:r>
        <w:rPr>
          <w:rFonts w:hint="eastAsia" w:ascii="仿宋_GB2312" w:hAnsi="仿宋" w:eastAsia="仿宋_GB2312" w:cs="Arial"/>
          <w:color w:val="auto"/>
          <w:kern w:val="0"/>
          <w:szCs w:val="21"/>
        </w:rPr>
        <w:t>（2）受学校警告、严重警告、记过、留校察看处分的，分别每次减12、16、20、40分，受多次处分的累计扣分，不设减分下限，记实分数（60分）减完为止；</w:t>
      </w:r>
    </w:p>
    <w:p>
      <w:pPr>
        <w:widowControl/>
        <w:spacing w:line="315" w:lineRule="atLeast"/>
        <w:ind w:firstLine="640"/>
        <w:jc w:val="left"/>
        <w:rPr>
          <w:rFonts w:ascii="仿宋_GB2312" w:hAnsi="仿宋" w:eastAsia="仿宋_GB2312" w:cs="Arial"/>
          <w:color w:val="auto"/>
          <w:kern w:val="0"/>
          <w:szCs w:val="21"/>
        </w:rPr>
      </w:pPr>
      <w:r>
        <w:rPr>
          <w:rFonts w:hint="eastAsia" w:ascii="仿宋_GB2312" w:hAnsi="仿宋" w:eastAsia="仿宋_GB2312" w:cs="Arial"/>
          <w:color w:val="auto"/>
          <w:kern w:val="0"/>
          <w:szCs w:val="21"/>
        </w:rPr>
        <w:t>（3）</w:t>
      </w:r>
      <w:r>
        <w:rPr>
          <w:rFonts w:hint="eastAsia" w:ascii="仿宋_GB2312" w:hAnsi="仿宋" w:eastAsia="仿宋_GB2312" w:cs="Arial"/>
          <w:color w:val="auto"/>
          <w:kern w:val="0"/>
          <w:szCs w:val="21"/>
        </w:rPr>
        <w:t>学院学生自我管理委员会将物业、学生会生活部和辅导员提供的宿舍检查结果在学院网站进行公示。</w:t>
      </w:r>
      <w:r>
        <w:rPr>
          <w:rFonts w:hint="eastAsia" w:ascii="仿宋_GB2312" w:hAnsi="仿宋" w:eastAsia="仿宋_GB2312" w:cs="Arial"/>
          <w:color w:val="auto"/>
          <w:kern w:val="0"/>
          <w:szCs w:val="21"/>
        </w:rPr>
        <w:t>扣分标准如下：不合格（＜6</w:t>
      </w:r>
      <w:r>
        <w:rPr>
          <w:rFonts w:ascii="仿宋_GB2312" w:hAnsi="仿宋" w:eastAsia="仿宋_GB2312" w:cs="Arial"/>
          <w:color w:val="auto"/>
          <w:kern w:val="0"/>
          <w:szCs w:val="21"/>
        </w:rPr>
        <w:t>0</w:t>
      </w:r>
      <w:r>
        <w:rPr>
          <w:rFonts w:hint="eastAsia" w:ascii="仿宋_GB2312" w:hAnsi="仿宋" w:eastAsia="仿宋_GB2312" w:cs="Arial"/>
          <w:color w:val="auto"/>
          <w:kern w:val="0"/>
          <w:szCs w:val="21"/>
        </w:rPr>
        <w:t>分）宿舍全体成员每人每次扣1分，用电安全方面相关责任人3倍扣分，有“留宿他人”等违纪行为的，相关责任人每次扣3分。宿舍安全方面和卫生方面的检查标准以</w:t>
      </w:r>
      <w:r>
        <w:rPr>
          <w:rFonts w:ascii="仿宋_GB2312" w:hAnsi="仿宋" w:eastAsia="仿宋_GB2312" w:cs="Arial"/>
          <w:color w:val="auto"/>
          <w:kern w:val="0"/>
          <w:szCs w:val="21"/>
        </w:rPr>
        <w:t>《信息学院宿舍安全卫生检查评分标准》</w:t>
      </w:r>
      <w:r>
        <w:rPr>
          <w:rFonts w:hint="eastAsia" w:ascii="仿宋_GB2312" w:hAnsi="仿宋" w:eastAsia="仿宋_GB2312" w:cs="Arial"/>
          <w:color w:val="auto"/>
          <w:kern w:val="0"/>
          <w:szCs w:val="21"/>
        </w:rPr>
        <w:t>为依据。辅导员定期到宿舍检查，掌握学生宿舍表现信息。本学年内扣分不计上限，累计扣分。学年内扣分超过9分（包含9分）则取消评奖评优资格；</w:t>
      </w:r>
    </w:p>
    <w:p>
      <w:pPr>
        <w:widowControl/>
        <w:spacing w:line="315" w:lineRule="atLeast"/>
        <w:ind w:firstLine="640"/>
        <w:jc w:val="left"/>
        <w:rPr>
          <w:rFonts w:ascii="仿宋_GB2312" w:hAnsi="仿宋" w:eastAsia="仿宋_GB2312" w:cs="Arial"/>
          <w:color w:val="auto"/>
          <w:kern w:val="0"/>
          <w:szCs w:val="21"/>
        </w:rPr>
      </w:pPr>
      <w:r>
        <w:rPr>
          <w:rFonts w:hint="eastAsia" w:ascii="仿宋_GB2312" w:hAnsi="仿宋" w:eastAsia="仿宋_GB2312" w:cs="Arial"/>
          <w:color w:val="auto"/>
          <w:kern w:val="0"/>
          <w:szCs w:val="21"/>
        </w:rPr>
        <w:t>（4）违反实验室安全规定、大学生日常行为管理规定的，每人次扣2分；</w:t>
      </w:r>
    </w:p>
    <w:p>
      <w:pPr>
        <w:widowControl/>
        <w:spacing w:line="315" w:lineRule="atLeast"/>
        <w:ind w:firstLine="640"/>
        <w:jc w:val="left"/>
        <w:rPr>
          <w:rFonts w:ascii="仿宋_GB2312" w:hAnsi="仿宋" w:eastAsia="仿宋_GB2312" w:cs="Arial"/>
          <w:color w:val="auto"/>
          <w:kern w:val="0"/>
          <w:szCs w:val="21"/>
        </w:rPr>
      </w:pPr>
      <w:r>
        <w:rPr>
          <w:rFonts w:hint="eastAsia" w:ascii="仿宋_GB2312" w:hAnsi="仿宋" w:eastAsia="仿宋_GB2312" w:cs="Arial"/>
          <w:color w:val="auto"/>
          <w:kern w:val="0"/>
          <w:szCs w:val="21"/>
        </w:rPr>
        <w:t>（5）无故离校、夜不归宿等情节严重的行为每人每次扣5分。</w:t>
      </w:r>
    </w:p>
    <w:p>
      <w:pPr>
        <w:widowControl/>
        <w:spacing w:line="315" w:lineRule="atLeast"/>
        <w:ind w:firstLine="643"/>
        <w:jc w:val="left"/>
        <w:rPr>
          <w:rFonts w:ascii="仿宋_GB2312" w:hAnsi="仿宋" w:eastAsia="仿宋_GB2312" w:cs="Arial"/>
          <w:color w:val="auto"/>
          <w:kern w:val="0"/>
          <w:szCs w:val="21"/>
        </w:rPr>
      </w:pPr>
      <w:r>
        <w:rPr>
          <w:rFonts w:hint="eastAsia" w:ascii="仿宋_GB2312" w:hAnsi="仿宋" w:eastAsia="仿宋_GB2312" w:cs="Arial"/>
          <w:color w:val="auto"/>
          <w:kern w:val="0"/>
          <w:szCs w:val="21"/>
        </w:rPr>
        <w:t>3、诚信尽职</w:t>
      </w:r>
    </w:p>
    <w:p>
      <w:pPr>
        <w:widowControl/>
        <w:spacing w:line="315" w:lineRule="atLeast"/>
        <w:ind w:firstLine="640"/>
        <w:jc w:val="left"/>
        <w:rPr>
          <w:rFonts w:ascii="仿宋_GB2312" w:hAnsi="仿宋" w:eastAsia="仿宋_GB2312" w:cs="Arial"/>
          <w:color w:val="auto"/>
          <w:kern w:val="0"/>
          <w:szCs w:val="21"/>
        </w:rPr>
      </w:pPr>
      <w:r>
        <w:rPr>
          <w:rFonts w:hint="eastAsia" w:ascii="仿宋_GB2312" w:hAnsi="仿宋" w:eastAsia="仿宋_GB2312" w:cs="Arial"/>
          <w:color w:val="auto"/>
          <w:kern w:val="0"/>
          <w:szCs w:val="21"/>
        </w:rPr>
        <w:t>主要考察学生在学业诚信、学术诚信、交费诚信、借贷诚信、交往诚信等方面是否具有良好表现；在开展班级和社会工作、参加集体活动等方面是否履行了应尽的责任和义务。</w:t>
      </w:r>
    </w:p>
    <w:p>
      <w:pPr>
        <w:widowControl/>
        <w:spacing w:line="315" w:lineRule="atLeast"/>
        <w:ind w:firstLine="640"/>
        <w:jc w:val="left"/>
        <w:rPr>
          <w:rFonts w:ascii="仿宋_GB2312" w:hAnsi="仿宋" w:eastAsia="仿宋_GB2312" w:cs="Arial"/>
          <w:color w:val="auto"/>
          <w:kern w:val="0"/>
          <w:szCs w:val="21"/>
        </w:rPr>
      </w:pPr>
      <w:r>
        <w:rPr>
          <w:rFonts w:hint="eastAsia" w:ascii="仿宋_GB2312" w:hAnsi="仿宋" w:eastAsia="仿宋_GB2312" w:cs="Arial"/>
          <w:color w:val="auto"/>
          <w:kern w:val="0"/>
          <w:szCs w:val="21"/>
        </w:rPr>
        <w:t>本部分共计6分，减分不设下限，减完为止，加分后满分为12分。</w:t>
      </w:r>
    </w:p>
    <w:p>
      <w:pPr>
        <w:widowControl/>
        <w:spacing w:line="315" w:lineRule="atLeast"/>
        <w:ind w:firstLine="640"/>
        <w:jc w:val="left"/>
        <w:rPr>
          <w:rFonts w:ascii="仿宋_GB2312" w:hAnsi="仿宋" w:eastAsia="仿宋_GB2312" w:cs="Arial"/>
          <w:color w:val="auto"/>
          <w:kern w:val="0"/>
          <w:szCs w:val="21"/>
        </w:rPr>
      </w:pPr>
      <w:r>
        <w:rPr>
          <w:rFonts w:hint="eastAsia" w:ascii="仿宋_GB2312" w:hAnsi="仿宋" w:eastAsia="仿宋_GB2312" w:cs="Arial"/>
          <w:color w:val="auto"/>
          <w:kern w:val="0"/>
          <w:szCs w:val="21"/>
        </w:rPr>
        <w:t>出现下列情况应当酌情扣分：</w:t>
      </w:r>
    </w:p>
    <w:p>
      <w:pPr>
        <w:widowControl/>
        <w:spacing w:line="315" w:lineRule="atLeast"/>
        <w:ind w:firstLine="640"/>
        <w:jc w:val="left"/>
        <w:rPr>
          <w:rFonts w:ascii="仿宋_GB2312" w:hAnsi="仿宋" w:eastAsia="仿宋_GB2312" w:cs="Arial"/>
          <w:color w:val="auto"/>
          <w:kern w:val="0"/>
          <w:szCs w:val="21"/>
        </w:rPr>
      </w:pPr>
      <w:r>
        <w:rPr>
          <w:rFonts w:hint="eastAsia" w:ascii="仿宋_GB2312" w:hAnsi="仿宋" w:eastAsia="仿宋_GB2312" w:cs="Arial"/>
          <w:color w:val="auto"/>
          <w:kern w:val="0"/>
          <w:szCs w:val="21"/>
        </w:rPr>
        <w:t>（1）集体活动参加人员名单已定，无故缺勤集体活动一次扣1分，组织委员针在各项集体活动中对学生进行考勤，记录学生参与情况；</w:t>
      </w:r>
    </w:p>
    <w:p>
      <w:pPr>
        <w:widowControl/>
        <w:spacing w:line="315" w:lineRule="atLeast"/>
        <w:ind w:firstLine="640"/>
        <w:jc w:val="left"/>
        <w:rPr>
          <w:rFonts w:ascii="仿宋_GB2312" w:hAnsi="仿宋" w:eastAsia="仿宋_GB2312" w:cs="Arial"/>
          <w:color w:val="auto"/>
          <w:kern w:val="0"/>
          <w:szCs w:val="21"/>
        </w:rPr>
      </w:pPr>
      <w:r>
        <w:rPr>
          <w:rFonts w:hint="eastAsia" w:ascii="仿宋_GB2312" w:hAnsi="仿宋" w:eastAsia="仿宋_GB2312" w:cs="Arial"/>
          <w:color w:val="auto"/>
          <w:kern w:val="0"/>
          <w:szCs w:val="21"/>
        </w:rPr>
        <w:t>（2）在学业考试、学术、交费、借贷、困难认定等涉及个人诚信的方面中出现弄虚做假、徇私舞弊的，视情节轻重给予扣分，并取消各种评优资格。</w:t>
      </w:r>
    </w:p>
    <w:p>
      <w:pPr>
        <w:widowControl/>
        <w:spacing w:line="315" w:lineRule="atLeast"/>
        <w:ind w:left="1" w:firstLine="960"/>
        <w:rPr>
          <w:rFonts w:ascii="仿宋_GB2312" w:hAnsi="仿宋" w:eastAsia="仿宋_GB2312" w:cs="Arial"/>
          <w:color w:val="auto"/>
          <w:kern w:val="0"/>
          <w:szCs w:val="21"/>
        </w:rPr>
      </w:pPr>
      <w:r>
        <w:rPr>
          <w:rFonts w:hint="eastAsia" w:ascii="仿宋_GB2312" w:hAnsi="仿宋" w:eastAsia="仿宋_GB2312" w:cs="Arial"/>
          <w:color w:val="auto"/>
          <w:kern w:val="0"/>
          <w:szCs w:val="21"/>
        </w:rPr>
        <w:t>出现下列情况应当酌情加分：</w:t>
      </w:r>
    </w:p>
    <w:p>
      <w:pPr>
        <w:widowControl/>
        <w:spacing w:line="315" w:lineRule="atLeast"/>
        <w:ind w:left="1"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（1）获国家、省、校、书院（学院）级荣誉称号的优秀学生干部，分别加5、4、3、2分 ；（受到校级机关、部门以及有关单位表彰的其他各类社会工作荣誉，以学工部和校团委认定的为准，依照此类别等级加分。优秀调研员、优秀信息员等已经获得勤工助学岗位报酬的荣誉不予以认定）</w:t>
      </w:r>
    </w:p>
    <w:p>
      <w:pPr>
        <w:widowControl/>
        <w:spacing w:line="315" w:lineRule="atLeast"/>
        <w:ind w:left="1"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（2）获国家、省、校表彰的优秀团员（十佳团员按省级标准计算）、优秀学生、三好学生，分别加4、3、2分；</w:t>
      </w:r>
    </w:p>
    <w:p>
      <w:pPr>
        <w:widowControl/>
        <w:spacing w:line="315" w:lineRule="atLeast"/>
        <w:ind w:left="1"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（3）获国家、省、校表彰的先进班集体的主要负责人（班委成员）、优良学风班的主要负责人（班委成员）、十佳团支部主要负责人（团支书、组织委员、宣传委员）、十佳班长，分别加4、3、2分；</w:t>
      </w:r>
    </w:p>
    <w:p>
      <w:pPr>
        <w:widowControl/>
        <w:spacing w:line="315" w:lineRule="atLeast"/>
        <w:ind w:left="1"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（4）</w:t>
      </w:r>
      <w:r>
        <w:rPr>
          <w:rFonts w:hint="eastAsia" w:ascii="仿宋_GB2312" w:hAnsi="仿宋" w:eastAsia="仿宋_GB2312" w:cs="Arial"/>
          <w:color w:val="auto"/>
          <w:kern w:val="0"/>
          <w:szCs w:val="21"/>
        </w:rPr>
        <w:t>以下学生骨干均加2分（身份重复的不累计加分）；校/书院/学院学生会、自我管理委员会等主席（副主席）、部长（副部长）；校/书院/学院团委副书记及团委委员；社团主要负责人（团长、副团长）；各班级班干部；</w:t>
      </w:r>
    </w:p>
    <w:p>
      <w:pPr>
        <w:widowControl/>
        <w:spacing w:line="315" w:lineRule="atLeast"/>
        <w:ind w:firstLine="640"/>
        <w:jc w:val="left"/>
        <w:rPr>
          <w:rFonts w:ascii="仿宋_GB2312" w:hAnsi="仿宋" w:eastAsia="仿宋_GB2312" w:cs="Arial"/>
          <w:color w:val="auto"/>
          <w:kern w:val="0"/>
          <w:szCs w:val="21"/>
        </w:rPr>
      </w:pPr>
      <w:r>
        <w:rPr>
          <w:rFonts w:hint="eastAsia" w:ascii="仿宋_GB2312" w:hAnsi="仿宋" w:eastAsia="仿宋_GB2312" w:cs="Arial"/>
          <w:color w:val="auto"/>
          <w:kern w:val="0"/>
          <w:szCs w:val="21"/>
        </w:rPr>
        <w:t>（5）五四评比中各类先进个人加2分（</w:t>
      </w:r>
      <w:r>
        <w:rPr>
          <w:rFonts w:hint="eastAsia" w:ascii="仿宋_GB2312" w:hAnsi="仿宋" w:eastAsia="仿宋_GB2312" w:cs="Arial"/>
          <w:color w:val="auto"/>
          <w:kern w:val="0"/>
          <w:szCs w:val="21"/>
        </w:rPr>
        <w:t>获多类的不累计加分</w:t>
      </w:r>
      <w:r>
        <w:rPr>
          <w:rFonts w:hint="eastAsia" w:ascii="仿宋_GB2312" w:hAnsi="仿宋" w:eastAsia="仿宋_GB2312" w:cs="Arial"/>
          <w:color w:val="auto"/>
          <w:kern w:val="0"/>
          <w:szCs w:val="21"/>
        </w:rPr>
        <w:t>）。</w:t>
      </w:r>
    </w:p>
    <w:p>
      <w:pPr>
        <w:widowControl/>
        <w:spacing w:line="315" w:lineRule="atLeast"/>
        <w:ind w:firstLine="643"/>
        <w:jc w:val="left"/>
        <w:rPr>
          <w:rFonts w:ascii="仿宋_GB2312" w:hAnsi="仿宋" w:eastAsia="仿宋_GB2312" w:cs="Arial"/>
          <w:color w:val="auto"/>
          <w:kern w:val="0"/>
          <w:szCs w:val="21"/>
        </w:rPr>
      </w:pPr>
      <w:r>
        <w:rPr>
          <w:rFonts w:hint="eastAsia" w:ascii="仿宋_GB2312" w:hAnsi="仿宋" w:eastAsia="仿宋_GB2312" w:cs="Arial"/>
          <w:color w:val="auto"/>
          <w:kern w:val="0"/>
          <w:szCs w:val="21"/>
        </w:rPr>
        <w:t>4、学习表现</w:t>
      </w:r>
    </w:p>
    <w:p>
      <w:pPr>
        <w:widowControl/>
        <w:spacing w:line="315" w:lineRule="atLeast"/>
        <w:ind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主要考察学生的学风是否端正，是否刻苦学习，勇于探索，积极实践，努力掌握现代科学文化知识和专业技能；课堂上是否存在迟到、早退、旷课及其他不遵守课堂秩序的情况。此部分分数由各班学习委员负责汇总、计算与公示。</w:t>
      </w:r>
    </w:p>
    <w:p>
      <w:pPr>
        <w:widowControl/>
        <w:spacing w:line="315" w:lineRule="atLeast"/>
        <w:ind w:firstLine="640"/>
        <w:jc w:val="left"/>
        <w:rPr>
          <w:rFonts w:ascii="仿宋_GB2312" w:hAnsi="仿宋" w:eastAsia="仿宋_GB2312" w:cs="Arial"/>
          <w:color w:val="auto"/>
          <w:kern w:val="0"/>
          <w:szCs w:val="21"/>
        </w:rPr>
      </w:pPr>
      <w:r>
        <w:rPr>
          <w:rFonts w:hint="eastAsia" w:ascii="仿宋_GB2312" w:hAnsi="仿宋" w:eastAsia="仿宋_GB2312" w:cs="Arial"/>
          <w:color w:val="auto"/>
          <w:kern w:val="0"/>
          <w:szCs w:val="21"/>
        </w:rPr>
        <w:t>本部分共计12分，不设减分下限，减完为止。</w:t>
      </w:r>
    </w:p>
    <w:p>
      <w:pPr>
        <w:widowControl/>
        <w:spacing w:line="315" w:lineRule="atLeast"/>
        <w:ind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出现下列情况应当酌情扣分：</w:t>
      </w:r>
    </w:p>
    <w:p>
      <w:pPr>
        <w:widowControl/>
        <w:spacing w:line="315" w:lineRule="atLeast"/>
        <w:ind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（1）上课时出现迟到、早退及不遵守课堂秩序等情况，每人次扣1分；旷课扣2分。任课教师提供学生到课信息，班级学习委员进行课堂秩序情况记录，辅导员定期听课、点名了解学生上课情况；</w:t>
      </w:r>
    </w:p>
    <w:p>
      <w:pPr>
        <w:widowControl/>
        <w:spacing w:line="315" w:lineRule="atLeast"/>
        <w:ind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（2）学术抄袭，一经发现取消各种评优资格；</w:t>
      </w:r>
    </w:p>
    <w:p>
      <w:pPr>
        <w:widowControl/>
        <w:spacing w:line="315" w:lineRule="atLeast"/>
        <w:ind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（3）每学年要求每人至少听5场讲座，达不到标准则每少一场扣1分。学习委员负责记录。</w:t>
      </w:r>
    </w:p>
    <w:p>
      <w:pPr>
        <w:widowControl/>
        <w:spacing w:line="315" w:lineRule="atLeast"/>
        <w:ind w:firstLine="640"/>
        <w:rPr>
          <w:rFonts w:ascii="仿宋_GB2312" w:hAnsi="仿宋" w:eastAsia="仿宋_GB2312" w:cs="Arial"/>
          <w:color w:val="auto"/>
          <w:kern w:val="0"/>
          <w:szCs w:val="21"/>
        </w:rPr>
      </w:pPr>
      <w:r>
        <w:rPr>
          <w:rFonts w:ascii="Calibri" w:hAnsi="Calibri" w:eastAsia="仿宋_GB2312" w:cs="Calibri"/>
          <w:color w:val="auto"/>
          <w:kern w:val="0"/>
          <w:szCs w:val="21"/>
        </w:rPr>
        <w:t> </w:t>
      </w:r>
    </w:p>
    <w:p>
      <w:pPr>
        <w:widowControl/>
        <w:spacing w:line="315" w:lineRule="atLeast"/>
        <w:ind w:firstLine="643"/>
        <w:rPr>
          <w:rFonts w:ascii="仿宋_GB2312" w:hAnsi="仿宋" w:eastAsia="仿宋_GB2312" w:cs="Arial"/>
          <w:color w:val="auto"/>
          <w:kern w:val="0"/>
          <w:szCs w:val="21"/>
        </w:rPr>
      </w:pPr>
      <w:r>
        <w:rPr>
          <w:rFonts w:hint="eastAsia" w:ascii="仿宋_GB2312" w:hAnsi="仿宋" w:eastAsia="仿宋_GB2312" w:cs="Arial"/>
          <w:color w:val="auto"/>
          <w:kern w:val="0"/>
          <w:szCs w:val="21"/>
        </w:rPr>
        <w:t>5、身心发展</w:t>
      </w:r>
    </w:p>
    <w:p>
      <w:pPr>
        <w:widowControl/>
        <w:spacing w:line="315" w:lineRule="atLeast"/>
        <w:ind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主要考察学生是否积极锻炼身体，增进身心健康，提高个人修养，积极参加社会实践与志愿服务活动；是否具备健康、高雅的审美情趣和正确的审美观点，是否具有强健的体魄和健康的心理素质。各位同学在参加活动时应保存好照片、证书等证明资料。</w:t>
      </w:r>
    </w:p>
    <w:p>
      <w:pPr>
        <w:widowControl/>
        <w:spacing w:line="315" w:lineRule="atLeast"/>
        <w:ind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本部分基础分数6分，减分不设下限，减完为止，加分后满分为10分。</w:t>
      </w:r>
    </w:p>
    <w:p>
      <w:pPr>
        <w:widowControl/>
        <w:spacing w:line="315" w:lineRule="atLeast"/>
        <w:ind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出现下列情况应当酌情扣分：</w:t>
      </w:r>
    </w:p>
    <w:p>
      <w:pPr>
        <w:widowControl/>
        <w:spacing w:line="315" w:lineRule="atLeast"/>
        <w:ind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（1）体育达标测试不合格的，每人每次扣3分，以体育学院提供给学院的体育达标测试成绩为准。</w:t>
      </w:r>
    </w:p>
    <w:p>
      <w:pPr>
        <w:widowControl/>
        <w:spacing w:line="315" w:lineRule="atLeast"/>
        <w:ind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（2）志愿服务时长，当年志愿服务时长低于20小时扣3分，扣分标准可根据当年情况酌情降低下限。</w:t>
      </w:r>
    </w:p>
    <w:p>
      <w:pPr>
        <w:widowControl/>
        <w:spacing w:line="315" w:lineRule="atLeast"/>
        <w:ind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出现下列情况应当酌情加分：</w:t>
      </w:r>
    </w:p>
    <w:p>
      <w:pPr>
        <w:widowControl/>
        <w:spacing w:line="315" w:lineRule="atLeast"/>
        <w:ind w:firstLine="640"/>
        <w:jc w:val="left"/>
        <w:rPr>
          <w:rFonts w:ascii="仿宋_GB2312" w:hAnsi="仿宋" w:eastAsia="仿宋_GB2312" w:cs="Arial"/>
          <w:color w:val="auto"/>
          <w:kern w:val="0"/>
          <w:szCs w:val="21"/>
        </w:rPr>
      </w:pPr>
      <w:r>
        <w:rPr>
          <w:rFonts w:hint="eastAsia" w:ascii="仿宋_GB2312" w:hAnsi="仿宋" w:eastAsia="仿宋_GB2312" w:cs="Arial"/>
          <w:color w:val="auto"/>
          <w:kern w:val="0"/>
          <w:szCs w:val="21"/>
        </w:rPr>
        <w:t>（1）社会实践</w:t>
      </w:r>
    </w:p>
    <w:tbl>
      <w:tblPr>
        <w:tblStyle w:val="9"/>
        <w:tblW w:w="0" w:type="dxa"/>
        <w:jc w:val="center"/>
        <w:tblLayout w:type="autofit"/>
        <w:tblCellMar>
          <w:top w:w="0" w:type="dxa"/>
          <w:left w:w="0" w:type="dxa"/>
          <w:bottom w:w="0" w:type="dxa"/>
          <w:right w:w="0" w:type="dxa"/>
        </w:tblCellMar>
      </w:tblPr>
      <w:tblGrid>
        <w:gridCol w:w="2414"/>
        <w:gridCol w:w="1846"/>
        <w:gridCol w:w="1666"/>
        <w:gridCol w:w="2197"/>
      </w:tblGrid>
      <w:tr>
        <w:tblPrEx>
          <w:tblCellMar>
            <w:top w:w="0" w:type="dxa"/>
            <w:left w:w="0" w:type="dxa"/>
            <w:bottom w:w="0" w:type="dxa"/>
            <w:right w:w="0" w:type="dxa"/>
          </w:tblCellMar>
        </w:tblPrEx>
        <w:trPr>
          <w:trHeight w:val="832" w:hRule="atLeast"/>
          <w:jc w:val="center"/>
        </w:trPr>
        <w:tc>
          <w:tcPr>
            <w:tcW w:w="2414" w:type="dxa"/>
            <w:tcBorders>
              <w:top w:val="single" w:color="000000" w:sz="8" w:space="0"/>
              <w:left w:val="single" w:color="000000" w:sz="8" w:space="0"/>
              <w:bottom w:val="single" w:color="000000" w:sz="8" w:space="0"/>
              <w:right w:val="single" w:color="000000" w:sz="8" w:space="0"/>
              <w:tl2br w:val="single" w:color="000000" w:sz="8" w:space="0"/>
            </w:tcBorders>
            <w:tcMar>
              <w:top w:w="0" w:type="dxa"/>
              <w:left w:w="108" w:type="dxa"/>
              <w:bottom w:w="0" w:type="dxa"/>
              <w:right w:w="108" w:type="dxa"/>
            </w:tcMar>
            <w:vAlign w:val="center"/>
          </w:tcPr>
          <w:p>
            <w:pPr>
              <w:widowControl/>
              <w:spacing w:line="315" w:lineRule="atLeast"/>
              <w:jc w:val="center"/>
              <w:rPr>
                <w:rFonts w:ascii="仿宋_GB2312" w:hAnsi="仿宋" w:eastAsia="仿宋_GB2312" w:cs="Arial"/>
                <w:color w:val="auto"/>
                <w:kern w:val="0"/>
                <w:szCs w:val="21"/>
              </w:rPr>
            </w:pPr>
            <w:r>
              <w:rPr>
                <w:rFonts w:hint="eastAsia" w:ascii="仿宋_GB2312" w:hAnsi="仿宋" w:eastAsia="仿宋_GB2312" w:cs="Arial"/>
                <w:color w:val="auto"/>
                <w:kern w:val="0"/>
                <w:szCs w:val="21"/>
              </w:rPr>
              <w:t xml:space="preserve"> </w:t>
            </w:r>
            <w:r>
              <w:rPr>
                <w:rFonts w:ascii="仿宋_GB2312" w:hAnsi="仿宋" w:eastAsia="仿宋_GB2312" w:cs="Arial"/>
                <w:color w:val="auto"/>
                <w:kern w:val="0"/>
                <w:szCs w:val="21"/>
              </w:rPr>
              <w:t xml:space="preserve">     </w:t>
            </w:r>
            <w:r>
              <w:rPr>
                <w:rFonts w:hint="eastAsia" w:ascii="仿宋_GB2312" w:hAnsi="仿宋" w:eastAsia="仿宋_GB2312" w:cs="Arial"/>
                <w:color w:val="auto"/>
                <w:kern w:val="0"/>
                <w:szCs w:val="21"/>
              </w:rPr>
              <w:t>项目</w:t>
            </w:r>
          </w:p>
          <w:p>
            <w:pPr>
              <w:widowControl/>
              <w:spacing w:line="315" w:lineRule="atLeast"/>
              <w:ind w:firstLine="630" w:firstLineChars="300"/>
              <w:rPr>
                <w:rFonts w:ascii="仿宋_GB2312" w:hAnsi="仿宋" w:eastAsia="仿宋_GB2312" w:cs="Arial"/>
                <w:color w:val="auto"/>
                <w:kern w:val="0"/>
                <w:szCs w:val="21"/>
              </w:rPr>
            </w:pPr>
            <w:r>
              <w:rPr>
                <w:rFonts w:hint="eastAsia" w:ascii="仿宋_GB2312" w:hAnsi="仿宋" w:eastAsia="仿宋_GB2312" w:cs="Arial"/>
                <w:color w:val="auto"/>
                <w:kern w:val="0"/>
                <w:szCs w:val="21"/>
              </w:rPr>
              <w:t>级别</w:t>
            </w:r>
          </w:p>
        </w:tc>
        <w:tc>
          <w:tcPr>
            <w:tcW w:w="1846"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jc w:val="center"/>
              <w:rPr>
                <w:rFonts w:ascii="仿宋_GB2312" w:hAnsi="仿宋" w:eastAsia="仿宋_GB2312" w:cs="Arial"/>
                <w:color w:val="auto"/>
                <w:kern w:val="0"/>
                <w:szCs w:val="21"/>
              </w:rPr>
            </w:pPr>
            <w:r>
              <w:rPr>
                <w:rFonts w:hint="eastAsia" w:ascii="仿宋_GB2312" w:hAnsi="仿宋" w:eastAsia="仿宋_GB2312" w:cs="Arial"/>
                <w:color w:val="auto"/>
                <w:kern w:val="0"/>
                <w:szCs w:val="21"/>
              </w:rPr>
              <w:t>先进个人</w:t>
            </w:r>
          </w:p>
        </w:tc>
        <w:tc>
          <w:tcPr>
            <w:tcW w:w="1666"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jc w:val="center"/>
              <w:rPr>
                <w:rFonts w:ascii="仿宋_GB2312" w:hAnsi="仿宋" w:eastAsia="仿宋_GB2312" w:cs="Arial"/>
                <w:color w:val="auto"/>
                <w:kern w:val="0"/>
                <w:szCs w:val="21"/>
              </w:rPr>
            </w:pPr>
            <w:r>
              <w:rPr>
                <w:rFonts w:hint="eastAsia" w:ascii="仿宋_GB2312" w:hAnsi="仿宋" w:eastAsia="仿宋_GB2312" w:cs="Arial"/>
                <w:color w:val="auto"/>
                <w:kern w:val="0"/>
                <w:szCs w:val="21"/>
              </w:rPr>
              <w:t>团队成员</w:t>
            </w:r>
          </w:p>
        </w:tc>
        <w:tc>
          <w:tcPr>
            <w:tcW w:w="219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jc w:val="center"/>
              <w:rPr>
                <w:rFonts w:ascii="仿宋_GB2312" w:hAnsi="仿宋" w:eastAsia="仿宋_GB2312" w:cs="Arial"/>
                <w:color w:val="auto"/>
                <w:kern w:val="0"/>
                <w:szCs w:val="21"/>
              </w:rPr>
            </w:pPr>
            <w:r>
              <w:rPr>
                <w:rFonts w:hint="eastAsia" w:ascii="仿宋_GB2312" w:hAnsi="仿宋" w:eastAsia="仿宋_GB2312" w:cs="Arial"/>
                <w:color w:val="auto"/>
                <w:kern w:val="0"/>
                <w:szCs w:val="21"/>
              </w:rPr>
              <w:t>报告一等奖</w:t>
            </w:r>
          </w:p>
        </w:tc>
      </w:tr>
      <w:tr>
        <w:tblPrEx>
          <w:tblCellMar>
            <w:top w:w="0" w:type="dxa"/>
            <w:left w:w="0" w:type="dxa"/>
            <w:bottom w:w="0" w:type="dxa"/>
            <w:right w:w="0" w:type="dxa"/>
          </w:tblCellMar>
        </w:tblPrEx>
        <w:trPr>
          <w:trHeight w:val="708" w:hRule="atLeast"/>
          <w:jc w:val="center"/>
        </w:trPr>
        <w:tc>
          <w:tcPr>
            <w:tcW w:w="2414"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jc w:val="center"/>
              <w:rPr>
                <w:rFonts w:ascii="仿宋_GB2312" w:hAnsi="仿宋" w:eastAsia="仿宋_GB2312" w:cs="Arial"/>
                <w:color w:val="auto"/>
                <w:kern w:val="0"/>
                <w:szCs w:val="21"/>
              </w:rPr>
            </w:pPr>
            <w:r>
              <w:rPr>
                <w:rFonts w:hint="eastAsia" w:ascii="仿宋_GB2312" w:hAnsi="仿宋" w:eastAsia="仿宋_GB2312" w:cs="Arial"/>
                <w:color w:val="auto"/>
                <w:kern w:val="0"/>
                <w:szCs w:val="21"/>
              </w:rPr>
              <w:t>国家级表彰</w:t>
            </w:r>
          </w:p>
        </w:tc>
        <w:tc>
          <w:tcPr>
            <w:tcW w:w="184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jc w:val="center"/>
              <w:rPr>
                <w:rFonts w:ascii="仿宋_GB2312" w:hAnsi="仿宋" w:eastAsia="仿宋_GB2312" w:cs="Arial"/>
                <w:color w:val="auto"/>
                <w:kern w:val="0"/>
                <w:szCs w:val="21"/>
              </w:rPr>
            </w:pPr>
            <w:r>
              <w:rPr>
                <w:rFonts w:hint="eastAsia" w:ascii="仿宋_GB2312" w:hAnsi="仿宋" w:eastAsia="仿宋_GB2312" w:cs="Arial"/>
                <w:color w:val="auto"/>
                <w:kern w:val="0"/>
                <w:szCs w:val="21"/>
              </w:rPr>
              <w:t>4</w:t>
            </w:r>
          </w:p>
        </w:tc>
        <w:tc>
          <w:tcPr>
            <w:tcW w:w="16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jc w:val="center"/>
              <w:rPr>
                <w:rFonts w:ascii="仿宋_GB2312" w:hAnsi="仿宋" w:eastAsia="仿宋_GB2312" w:cs="Arial"/>
                <w:color w:val="auto"/>
                <w:kern w:val="0"/>
                <w:szCs w:val="21"/>
              </w:rPr>
            </w:pPr>
            <w:r>
              <w:rPr>
                <w:rFonts w:hint="eastAsia" w:ascii="仿宋_GB2312" w:hAnsi="仿宋" w:eastAsia="仿宋_GB2312" w:cs="Arial"/>
                <w:color w:val="auto"/>
                <w:kern w:val="0"/>
                <w:szCs w:val="21"/>
              </w:rPr>
              <w:t>4</w:t>
            </w:r>
          </w:p>
        </w:tc>
        <w:tc>
          <w:tcPr>
            <w:tcW w:w="219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jc w:val="center"/>
              <w:rPr>
                <w:rFonts w:ascii="仿宋_GB2312" w:hAnsi="仿宋" w:eastAsia="仿宋_GB2312" w:cs="Arial"/>
                <w:color w:val="auto"/>
                <w:kern w:val="0"/>
                <w:szCs w:val="21"/>
              </w:rPr>
            </w:pPr>
            <w:r>
              <w:rPr>
                <w:rFonts w:hint="eastAsia" w:ascii="仿宋_GB2312" w:hAnsi="仿宋" w:eastAsia="仿宋_GB2312" w:cs="Arial"/>
                <w:color w:val="auto"/>
                <w:kern w:val="0"/>
                <w:szCs w:val="21"/>
              </w:rPr>
              <w:t>4</w:t>
            </w:r>
          </w:p>
        </w:tc>
      </w:tr>
      <w:tr>
        <w:tblPrEx>
          <w:tblCellMar>
            <w:top w:w="0" w:type="dxa"/>
            <w:left w:w="0" w:type="dxa"/>
            <w:bottom w:w="0" w:type="dxa"/>
            <w:right w:w="0" w:type="dxa"/>
          </w:tblCellMar>
        </w:tblPrEx>
        <w:trPr>
          <w:trHeight w:val="279" w:hRule="atLeast"/>
          <w:jc w:val="center"/>
        </w:trPr>
        <w:tc>
          <w:tcPr>
            <w:tcW w:w="2414"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jc w:val="center"/>
              <w:rPr>
                <w:rFonts w:ascii="仿宋_GB2312" w:hAnsi="仿宋" w:eastAsia="仿宋_GB2312" w:cs="Arial"/>
                <w:color w:val="auto"/>
                <w:kern w:val="0"/>
                <w:szCs w:val="21"/>
              </w:rPr>
            </w:pPr>
            <w:r>
              <w:rPr>
                <w:rFonts w:hint="eastAsia" w:ascii="仿宋_GB2312" w:hAnsi="仿宋" w:eastAsia="仿宋_GB2312" w:cs="Arial"/>
                <w:color w:val="auto"/>
                <w:kern w:val="0"/>
                <w:szCs w:val="21"/>
              </w:rPr>
              <w:t>省级表彰</w:t>
            </w:r>
          </w:p>
        </w:tc>
        <w:tc>
          <w:tcPr>
            <w:tcW w:w="184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jc w:val="center"/>
              <w:rPr>
                <w:rFonts w:ascii="仿宋_GB2312" w:hAnsi="仿宋" w:eastAsia="仿宋_GB2312" w:cs="Arial"/>
                <w:color w:val="auto"/>
                <w:kern w:val="0"/>
                <w:szCs w:val="21"/>
              </w:rPr>
            </w:pPr>
            <w:r>
              <w:rPr>
                <w:rFonts w:hint="eastAsia" w:ascii="仿宋_GB2312" w:hAnsi="仿宋" w:eastAsia="仿宋_GB2312" w:cs="Arial"/>
                <w:color w:val="auto"/>
                <w:kern w:val="0"/>
                <w:szCs w:val="21"/>
              </w:rPr>
              <w:t>3</w:t>
            </w:r>
          </w:p>
        </w:tc>
        <w:tc>
          <w:tcPr>
            <w:tcW w:w="16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jc w:val="center"/>
              <w:rPr>
                <w:rFonts w:ascii="仿宋_GB2312" w:hAnsi="仿宋" w:eastAsia="仿宋_GB2312" w:cs="Arial"/>
                <w:color w:val="auto"/>
                <w:kern w:val="0"/>
                <w:szCs w:val="21"/>
              </w:rPr>
            </w:pPr>
            <w:r>
              <w:rPr>
                <w:rFonts w:hint="eastAsia" w:ascii="仿宋_GB2312" w:hAnsi="仿宋" w:eastAsia="仿宋_GB2312" w:cs="Arial"/>
                <w:color w:val="auto"/>
                <w:kern w:val="0"/>
                <w:szCs w:val="21"/>
              </w:rPr>
              <w:t>3</w:t>
            </w:r>
          </w:p>
        </w:tc>
        <w:tc>
          <w:tcPr>
            <w:tcW w:w="219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jc w:val="center"/>
              <w:rPr>
                <w:rFonts w:ascii="仿宋_GB2312" w:hAnsi="仿宋" w:eastAsia="仿宋_GB2312" w:cs="Arial"/>
                <w:color w:val="auto"/>
                <w:kern w:val="0"/>
                <w:szCs w:val="21"/>
              </w:rPr>
            </w:pPr>
            <w:r>
              <w:rPr>
                <w:rFonts w:hint="eastAsia" w:ascii="仿宋_GB2312" w:hAnsi="仿宋" w:eastAsia="仿宋_GB2312" w:cs="Arial"/>
                <w:color w:val="auto"/>
                <w:kern w:val="0"/>
                <w:szCs w:val="21"/>
              </w:rPr>
              <w:t>3</w:t>
            </w:r>
          </w:p>
        </w:tc>
      </w:tr>
      <w:tr>
        <w:tblPrEx>
          <w:tblCellMar>
            <w:top w:w="0" w:type="dxa"/>
            <w:left w:w="0" w:type="dxa"/>
            <w:bottom w:w="0" w:type="dxa"/>
            <w:right w:w="0" w:type="dxa"/>
          </w:tblCellMar>
        </w:tblPrEx>
        <w:trPr>
          <w:trHeight w:val="722" w:hRule="atLeast"/>
          <w:jc w:val="center"/>
        </w:trPr>
        <w:tc>
          <w:tcPr>
            <w:tcW w:w="2414"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jc w:val="center"/>
              <w:rPr>
                <w:rFonts w:ascii="仿宋_GB2312" w:hAnsi="仿宋" w:eastAsia="仿宋_GB2312" w:cs="Arial"/>
                <w:color w:val="auto"/>
                <w:kern w:val="0"/>
                <w:szCs w:val="21"/>
              </w:rPr>
            </w:pPr>
            <w:r>
              <w:rPr>
                <w:rFonts w:hint="eastAsia" w:ascii="仿宋_GB2312" w:hAnsi="仿宋" w:eastAsia="仿宋_GB2312" w:cs="Arial"/>
                <w:color w:val="auto"/>
                <w:kern w:val="0"/>
                <w:szCs w:val="21"/>
              </w:rPr>
              <w:t>校级表彰</w:t>
            </w:r>
          </w:p>
        </w:tc>
        <w:tc>
          <w:tcPr>
            <w:tcW w:w="184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jc w:val="center"/>
              <w:rPr>
                <w:rFonts w:ascii="仿宋_GB2312" w:hAnsi="仿宋" w:eastAsia="仿宋_GB2312" w:cs="Arial"/>
                <w:color w:val="auto"/>
                <w:kern w:val="0"/>
                <w:szCs w:val="21"/>
              </w:rPr>
            </w:pPr>
            <w:r>
              <w:rPr>
                <w:rFonts w:hint="eastAsia" w:ascii="仿宋_GB2312" w:hAnsi="仿宋" w:eastAsia="仿宋_GB2312" w:cs="Arial"/>
                <w:color w:val="auto"/>
                <w:kern w:val="0"/>
                <w:szCs w:val="21"/>
              </w:rPr>
              <w:t>2</w:t>
            </w:r>
          </w:p>
        </w:tc>
        <w:tc>
          <w:tcPr>
            <w:tcW w:w="16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jc w:val="center"/>
              <w:rPr>
                <w:rFonts w:ascii="仿宋_GB2312" w:hAnsi="仿宋" w:eastAsia="仿宋_GB2312" w:cs="Arial"/>
                <w:color w:val="auto"/>
                <w:kern w:val="0"/>
                <w:szCs w:val="21"/>
              </w:rPr>
            </w:pPr>
            <w:r>
              <w:rPr>
                <w:rFonts w:hint="eastAsia" w:ascii="仿宋_GB2312" w:hAnsi="仿宋" w:eastAsia="仿宋_GB2312" w:cs="Arial"/>
                <w:color w:val="auto"/>
                <w:kern w:val="0"/>
                <w:szCs w:val="21"/>
              </w:rPr>
              <w:t>2</w:t>
            </w:r>
          </w:p>
        </w:tc>
        <w:tc>
          <w:tcPr>
            <w:tcW w:w="219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jc w:val="center"/>
              <w:rPr>
                <w:rFonts w:ascii="仿宋_GB2312" w:hAnsi="仿宋" w:eastAsia="仿宋_GB2312" w:cs="Arial"/>
                <w:color w:val="auto"/>
                <w:kern w:val="0"/>
                <w:szCs w:val="21"/>
              </w:rPr>
            </w:pPr>
            <w:r>
              <w:rPr>
                <w:rFonts w:hint="eastAsia" w:ascii="仿宋_GB2312" w:hAnsi="仿宋" w:eastAsia="仿宋_GB2312" w:cs="Arial"/>
                <w:color w:val="auto"/>
                <w:kern w:val="0"/>
                <w:szCs w:val="21"/>
              </w:rPr>
              <w:t>2</w:t>
            </w:r>
          </w:p>
        </w:tc>
      </w:tr>
      <w:tr>
        <w:tblPrEx>
          <w:tblCellMar>
            <w:top w:w="0" w:type="dxa"/>
            <w:left w:w="0" w:type="dxa"/>
            <w:bottom w:w="0" w:type="dxa"/>
            <w:right w:w="0" w:type="dxa"/>
          </w:tblCellMar>
        </w:tblPrEx>
        <w:trPr>
          <w:trHeight w:val="77" w:hRule="atLeast"/>
          <w:jc w:val="center"/>
        </w:trPr>
        <w:tc>
          <w:tcPr>
            <w:tcW w:w="2414"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jc w:val="center"/>
              <w:rPr>
                <w:rFonts w:ascii="仿宋_GB2312" w:hAnsi="仿宋" w:eastAsia="仿宋_GB2312" w:cs="Arial"/>
                <w:color w:val="auto"/>
                <w:kern w:val="0"/>
                <w:szCs w:val="21"/>
              </w:rPr>
            </w:pPr>
            <w:r>
              <w:rPr>
                <w:rFonts w:hint="eastAsia" w:ascii="仿宋_GB2312" w:hAnsi="仿宋" w:eastAsia="仿宋_GB2312" w:cs="Arial"/>
                <w:color w:val="auto"/>
                <w:kern w:val="0"/>
                <w:szCs w:val="21"/>
              </w:rPr>
              <w:t>院级表彰</w:t>
            </w:r>
          </w:p>
        </w:tc>
        <w:tc>
          <w:tcPr>
            <w:tcW w:w="184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jc w:val="center"/>
              <w:rPr>
                <w:rFonts w:ascii="仿宋_GB2312" w:hAnsi="仿宋" w:eastAsia="仿宋_GB2312" w:cs="Arial"/>
                <w:color w:val="auto"/>
                <w:kern w:val="0"/>
                <w:szCs w:val="21"/>
              </w:rPr>
            </w:pPr>
            <w:r>
              <w:rPr>
                <w:rFonts w:hint="eastAsia" w:ascii="仿宋_GB2312" w:hAnsi="仿宋" w:eastAsia="仿宋_GB2312" w:cs="Arial"/>
                <w:color w:val="auto"/>
                <w:kern w:val="0"/>
                <w:szCs w:val="21"/>
              </w:rPr>
              <w:t>1</w:t>
            </w:r>
          </w:p>
        </w:tc>
        <w:tc>
          <w:tcPr>
            <w:tcW w:w="16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jc w:val="center"/>
              <w:rPr>
                <w:rFonts w:ascii="仿宋_GB2312" w:hAnsi="仿宋" w:eastAsia="仿宋_GB2312" w:cs="Arial"/>
                <w:color w:val="auto"/>
                <w:kern w:val="0"/>
                <w:szCs w:val="21"/>
              </w:rPr>
            </w:pPr>
            <w:r>
              <w:rPr>
                <w:rFonts w:hint="eastAsia" w:ascii="仿宋_GB2312" w:hAnsi="仿宋" w:eastAsia="仿宋_GB2312" w:cs="Arial"/>
                <w:color w:val="auto"/>
                <w:kern w:val="0"/>
                <w:szCs w:val="21"/>
              </w:rPr>
              <w:t>1</w:t>
            </w:r>
          </w:p>
        </w:tc>
        <w:tc>
          <w:tcPr>
            <w:tcW w:w="219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15" w:lineRule="atLeast"/>
              <w:jc w:val="center"/>
              <w:rPr>
                <w:rFonts w:ascii="仿宋_GB2312" w:hAnsi="仿宋" w:eastAsia="仿宋_GB2312" w:cs="Arial"/>
                <w:color w:val="auto"/>
                <w:kern w:val="0"/>
                <w:szCs w:val="21"/>
              </w:rPr>
            </w:pPr>
            <w:r>
              <w:rPr>
                <w:rFonts w:hint="eastAsia" w:ascii="仿宋_GB2312" w:hAnsi="仿宋" w:eastAsia="仿宋_GB2312" w:cs="Arial"/>
                <w:color w:val="auto"/>
                <w:kern w:val="0"/>
                <w:szCs w:val="21"/>
              </w:rPr>
              <w:t>1</w:t>
            </w:r>
          </w:p>
        </w:tc>
      </w:tr>
    </w:tbl>
    <w:p>
      <w:pPr>
        <w:widowControl/>
        <w:spacing w:line="315" w:lineRule="atLeast"/>
        <w:jc w:val="center"/>
        <w:rPr>
          <w:rFonts w:ascii="仿宋_GB2312" w:hAnsi="仿宋" w:eastAsia="仿宋_GB2312" w:cs="Arial"/>
          <w:color w:val="auto"/>
          <w:kern w:val="0"/>
          <w:szCs w:val="21"/>
        </w:rPr>
      </w:pPr>
      <w:r>
        <w:rPr>
          <w:rFonts w:hint="eastAsia" w:ascii="仿宋_GB2312" w:hAnsi="仿宋" w:eastAsia="仿宋_GB2312" w:cs="Arial"/>
          <w:color w:val="auto"/>
          <w:kern w:val="0"/>
          <w:szCs w:val="21"/>
        </w:rPr>
        <w:t>调研报告的作者若为集体作者需降级进行加分。</w:t>
      </w:r>
    </w:p>
    <w:p>
      <w:pPr>
        <w:widowControl/>
        <w:spacing w:line="315" w:lineRule="atLeast"/>
        <w:ind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（2）志愿服务</w:t>
      </w:r>
    </w:p>
    <w:p>
      <w:pPr>
        <w:widowControl/>
        <w:spacing w:line="315" w:lineRule="atLeast"/>
        <w:ind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当年志愿服务时长高于20小时，每高5小时加1分；各级各类优秀志愿者、十佳志愿者在诚信尽职方面已加分，不再另行加分。</w:t>
      </w:r>
    </w:p>
    <w:p>
      <w:pPr>
        <w:widowControl/>
        <w:spacing w:line="315" w:lineRule="atLeast"/>
        <w:ind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（3）其他</w:t>
      </w:r>
    </w:p>
    <w:p>
      <w:pPr>
        <w:widowControl/>
        <w:spacing w:line="315" w:lineRule="atLeast"/>
        <w:ind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获国家、省、校、书院（学院）表彰的，以上各方面未提及的各类奖项，包含“榜样的力量”、“自强之星”等，分别加4、3、2、1分。</w:t>
      </w:r>
    </w:p>
    <w:p>
      <w:pPr>
        <w:widowControl/>
        <w:spacing w:line="315" w:lineRule="atLeast"/>
        <w:rPr>
          <w:rFonts w:ascii="仿宋_GB2312" w:hAnsi="仿宋" w:eastAsia="仿宋_GB2312" w:cs="Arial"/>
          <w:color w:val="auto"/>
          <w:kern w:val="0"/>
          <w:szCs w:val="21"/>
        </w:rPr>
      </w:pPr>
      <w:r>
        <w:rPr>
          <w:rFonts w:hint="eastAsia" w:ascii="仿宋_GB2312" w:hAnsi="仿宋" w:eastAsia="仿宋_GB2312" w:cs="Arial"/>
          <w:color w:val="auto"/>
          <w:kern w:val="0"/>
          <w:szCs w:val="21"/>
        </w:rPr>
        <w:t>（二）、评议</w:t>
      </w:r>
    </w:p>
    <w:p>
      <w:pPr>
        <w:widowControl/>
        <w:spacing w:line="315" w:lineRule="atLeast"/>
        <w:ind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评议”是指学年末，依据“政治思想”、“遵纪守法”、“诚信尽职”、“学习表现”、“身心发展”等方面内容，对学生的现实表现做出的评议。评议要着重体现学生的世界观、人生观和价值观，体现学生的爱国主义、集体主义精神以及团结协作精神和诚实守信品质。</w:t>
      </w:r>
    </w:p>
    <w:p>
      <w:pPr>
        <w:widowControl/>
        <w:spacing w:line="315" w:lineRule="atLeast"/>
        <w:ind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评议采取学生自评、同学互评和教师评议相结合的方式进行。学生评议所占25分，辅导员评议占15分。“评议”最高分计40分。</w:t>
      </w:r>
    </w:p>
    <w:p>
      <w:pPr>
        <w:widowControl/>
        <w:spacing w:line="315" w:lineRule="atLeast"/>
        <w:ind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（1）学生自评和互评采取打分的方式，每位学生为自己和其他同学分别打分，即为自评和互评的得分，学生自评最高9分，学生互评最高16分。打分参照下表进行</w:t>
      </w:r>
    </w:p>
    <w:p>
      <w:pPr>
        <w:widowControl/>
        <w:spacing w:line="315" w:lineRule="atLeast"/>
        <w:ind w:firstLine="640"/>
        <w:rPr>
          <w:rFonts w:ascii="仿宋_GB2312" w:hAnsi="仿宋" w:eastAsia="仿宋_GB2312" w:cs="Arial"/>
          <w:color w:val="auto"/>
          <w:kern w:val="0"/>
          <w:szCs w:val="21"/>
        </w:rPr>
      </w:pPr>
      <w:r>
        <w:rPr>
          <w:rFonts w:ascii="Calibri" w:hAnsi="Calibri" w:eastAsia="仿宋_GB2312" w:cs="Calibri"/>
          <w:color w:val="auto"/>
          <w:kern w:val="0"/>
          <w:szCs w:val="21"/>
        </w:rPr>
        <w:t> </w:t>
      </w:r>
    </w:p>
    <w:p>
      <w:pPr>
        <w:widowControl/>
        <w:spacing w:line="315" w:lineRule="atLeast"/>
        <w:ind w:firstLine="640"/>
        <w:rPr>
          <w:rFonts w:ascii="仿宋_GB2312" w:hAnsi="仿宋" w:eastAsia="仿宋_GB2312" w:cs="Arial"/>
          <w:color w:val="auto"/>
          <w:kern w:val="0"/>
          <w:szCs w:val="21"/>
        </w:rPr>
      </w:pPr>
      <w:r>
        <w:rPr>
          <w:rFonts w:ascii="Calibri" w:hAnsi="Calibri" w:eastAsia="仿宋_GB2312" w:cs="Calibri"/>
          <w:color w:val="auto"/>
          <w:kern w:val="0"/>
          <w:szCs w:val="21"/>
        </w:rPr>
        <w:t> </w:t>
      </w:r>
    </w:p>
    <w:p>
      <w:pPr>
        <w:widowControl/>
        <w:spacing w:line="315" w:lineRule="atLeast"/>
        <w:ind w:firstLine="200"/>
        <w:jc w:val="center"/>
        <w:rPr>
          <w:rFonts w:ascii="仿宋_GB2312" w:hAnsi="仿宋" w:eastAsia="仿宋_GB2312" w:cs="Arial"/>
          <w:color w:val="auto"/>
          <w:kern w:val="0"/>
          <w:szCs w:val="21"/>
        </w:rPr>
      </w:pPr>
      <w:r>
        <w:rPr>
          <w:rFonts w:hint="eastAsia" w:ascii="仿宋_GB2312" w:hAnsi="仿宋" w:eastAsia="仿宋_GB2312" w:cs="Arial"/>
          <w:color w:val="auto"/>
          <w:kern w:val="0"/>
          <w:szCs w:val="21"/>
        </w:rPr>
        <w:t>信息科学与工程学院学生评议表</w:t>
      </w:r>
    </w:p>
    <w:p>
      <w:pPr>
        <w:widowControl/>
        <w:spacing w:line="315" w:lineRule="atLeast"/>
        <w:rPr>
          <w:rFonts w:ascii="仿宋_GB2312" w:hAnsi="仿宋" w:eastAsia="仿宋_GB2312" w:cs="Arial"/>
          <w:color w:val="auto"/>
          <w:kern w:val="0"/>
          <w:szCs w:val="21"/>
        </w:rPr>
      </w:pPr>
      <w:r>
        <w:rPr>
          <w:rFonts w:hint="eastAsia" w:ascii="仿宋_GB2312" w:hAnsi="仿宋" w:eastAsia="仿宋_GB2312" w:cs="Arial"/>
          <w:color w:val="auto"/>
          <w:kern w:val="0"/>
          <w:szCs w:val="21"/>
        </w:rPr>
        <w:t>年级：</w:t>
      </w:r>
      <w:r>
        <w:rPr>
          <w:rFonts w:ascii="Calibri" w:hAnsi="Calibri" w:eastAsia="仿宋_GB2312" w:cs="Calibri"/>
          <w:color w:val="auto"/>
          <w:kern w:val="0"/>
          <w:szCs w:val="21"/>
        </w:rPr>
        <w:t>            </w:t>
      </w:r>
      <w:r>
        <w:rPr>
          <w:rFonts w:hint="eastAsia" w:ascii="仿宋_GB2312" w:hAnsi="仿宋" w:eastAsia="仿宋_GB2312" w:cs="Arial"/>
          <w:color w:val="auto"/>
          <w:kern w:val="0"/>
          <w:szCs w:val="21"/>
        </w:rPr>
        <w:t>专业：</w:t>
      </w:r>
      <w:r>
        <w:rPr>
          <w:rFonts w:ascii="Calibri" w:hAnsi="Calibri" w:eastAsia="仿宋_GB2312" w:cs="Calibri"/>
          <w:color w:val="auto"/>
          <w:kern w:val="0"/>
          <w:szCs w:val="21"/>
        </w:rPr>
        <w:t>                        </w:t>
      </w:r>
      <w:r>
        <w:rPr>
          <w:rFonts w:hint="eastAsia" w:ascii="仿宋_GB2312" w:hAnsi="仿宋" w:eastAsia="仿宋_GB2312" w:cs="Arial"/>
          <w:color w:val="auto"/>
          <w:kern w:val="0"/>
          <w:szCs w:val="21"/>
        </w:rPr>
        <w:t>姓名：</w:t>
      </w:r>
    </w:p>
    <w:tbl>
      <w:tblPr>
        <w:tblStyle w:val="9"/>
        <w:tblW w:w="0" w:type="dxa"/>
        <w:tblInd w:w="-817" w:type="dxa"/>
        <w:tblLayout w:type="autofit"/>
        <w:tblCellMar>
          <w:top w:w="0" w:type="dxa"/>
          <w:left w:w="0" w:type="dxa"/>
          <w:bottom w:w="0" w:type="dxa"/>
          <w:right w:w="0" w:type="dxa"/>
        </w:tblCellMar>
      </w:tblPr>
      <w:tblGrid>
        <w:gridCol w:w="706"/>
        <w:gridCol w:w="1013"/>
        <w:gridCol w:w="1013"/>
        <w:gridCol w:w="1014"/>
        <w:gridCol w:w="1014"/>
        <w:gridCol w:w="1014"/>
        <w:gridCol w:w="1014"/>
        <w:gridCol w:w="1014"/>
        <w:gridCol w:w="1014"/>
        <w:gridCol w:w="523"/>
      </w:tblGrid>
      <w:tr>
        <w:tblPrEx>
          <w:tblCellMar>
            <w:top w:w="0" w:type="dxa"/>
            <w:left w:w="0" w:type="dxa"/>
            <w:bottom w:w="0" w:type="dxa"/>
            <w:right w:w="0" w:type="dxa"/>
          </w:tblCellMar>
        </w:tblPrEx>
        <w:trPr>
          <w:trHeight w:val="837" w:hRule="atLeast"/>
        </w:trPr>
        <w:tc>
          <w:tcPr>
            <w:tcW w:w="75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hint="eastAsia" w:ascii="仿宋_GB2312" w:hAnsi="仿宋" w:eastAsia="仿宋_GB2312" w:cs="Arial"/>
                <w:color w:val="auto"/>
                <w:kern w:val="0"/>
                <w:szCs w:val="21"/>
              </w:rPr>
              <w:t>姓名</w:t>
            </w:r>
          </w:p>
        </w:tc>
        <w:tc>
          <w:tcPr>
            <w:tcW w:w="1080"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pPr>
              <w:widowControl/>
              <w:spacing w:line="315" w:lineRule="atLeast"/>
              <w:jc w:val="left"/>
              <w:rPr>
                <w:rFonts w:ascii="仿宋_GB2312" w:hAnsi="仿宋" w:eastAsia="仿宋_GB2312" w:cs="Arial"/>
                <w:color w:val="auto"/>
                <w:kern w:val="0"/>
                <w:szCs w:val="21"/>
              </w:rPr>
            </w:pPr>
            <w:r>
              <w:rPr>
                <w:rFonts w:hint="eastAsia" w:ascii="仿宋_GB2312" w:hAnsi="仿宋" w:eastAsia="仿宋_GB2312" w:cs="Arial"/>
                <w:color w:val="auto"/>
                <w:kern w:val="0"/>
                <w:szCs w:val="21"/>
              </w:rPr>
              <w:t>志存高远坚定信念</w:t>
            </w:r>
          </w:p>
          <w:p>
            <w:pPr>
              <w:widowControl/>
              <w:spacing w:line="315" w:lineRule="atLeast"/>
              <w:jc w:val="left"/>
              <w:rPr>
                <w:rFonts w:ascii="仿宋_GB2312" w:hAnsi="仿宋" w:eastAsia="仿宋_GB2312" w:cs="Arial"/>
                <w:color w:val="auto"/>
                <w:kern w:val="0"/>
                <w:szCs w:val="21"/>
              </w:rPr>
            </w:pPr>
            <w:r>
              <w:rPr>
                <w:rFonts w:hint="eastAsia" w:ascii="仿宋_GB2312" w:hAnsi="仿宋" w:eastAsia="仿宋_GB2312" w:cs="Arial"/>
                <w:color w:val="auto"/>
                <w:kern w:val="0"/>
                <w:szCs w:val="21"/>
              </w:rPr>
              <w:t>（2分）</w:t>
            </w:r>
          </w:p>
        </w:tc>
        <w:tc>
          <w:tcPr>
            <w:tcW w:w="1080"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hint="eastAsia" w:ascii="仿宋_GB2312" w:hAnsi="仿宋" w:eastAsia="仿宋_GB2312" w:cs="Arial"/>
                <w:color w:val="auto"/>
                <w:kern w:val="0"/>
                <w:szCs w:val="21"/>
              </w:rPr>
              <w:t>热爱祖国</w:t>
            </w:r>
          </w:p>
          <w:p>
            <w:pPr>
              <w:widowControl/>
              <w:spacing w:line="315" w:lineRule="atLeast"/>
              <w:rPr>
                <w:rFonts w:ascii="仿宋_GB2312" w:hAnsi="仿宋" w:eastAsia="仿宋_GB2312" w:cs="Arial"/>
                <w:color w:val="auto"/>
                <w:kern w:val="0"/>
                <w:szCs w:val="21"/>
              </w:rPr>
            </w:pPr>
            <w:r>
              <w:rPr>
                <w:rFonts w:hint="eastAsia" w:ascii="仿宋_GB2312" w:hAnsi="仿宋" w:eastAsia="仿宋_GB2312" w:cs="Arial"/>
                <w:color w:val="auto"/>
                <w:kern w:val="0"/>
                <w:szCs w:val="21"/>
              </w:rPr>
              <w:t>服务人民</w:t>
            </w:r>
          </w:p>
          <w:p>
            <w:pPr>
              <w:widowControl/>
              <w:spacing w:line="315" w:lineRule="atLeast"/>
              <w:rPr>
                <w:rFonts w:ascii="仿宋_GB2312" w:hAnsi="仿宋" w:eastAsia="仿宋_GB2312" w:cs="Arial"/>
                <w:color w:val="auto"/>
                <w:kern w:val="0"/>
                <w:szCs w:val="21"/>
              </w:rPr>
            </w:pPr>
            <w:r>
              <w:rPr>
                <w:rFonts w:hint="eastAsia" w:ascii="仿宋_GB2312" w:hAnsi="仿宋" w:eastAsia="仿宋_GB2312" w:cs="Arial"/>
                <w:color w:val="auto"/>
                <w:kern w:val="0"/>
                <w:szCs w:val="21"/>
              </w:rPr>
              <w:t>（2分）</w:t>
            </w:r>
          </w:p>
        </w:tc>
        <w:tc>
          <w:tcPr>
            <w:tcW w:w="1080"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hint="eastAsia" w:ascii="仿宋_GB2312" w:hAnsi="仿宋" w:eastAsia="仿宋_GB2312" w:cs="Arial"/>
                <w:color w:val="auto"/>
                <w:kern w:val="0"/>
                <w:szCs w:val="21"/>
              </w:rPr>
              <w:t>勤奋学习自强不息</w:t>
            </w:r>
          </w:p>
          <w:p>
            <w:pPr>
              <w:widowControl/>
              <w:spacing w:line="315" w:lineRule="atLeast"/>
              <w:rPr>
                <w:rFonts w:ascii="仿宋_GB2312" w:hAnsi="仿宋" w:eastAsia="仿宋_GB2312" w:cs="Arial"/>
                <w:color w:val="auto"/>
                <w:kern w:val="0"/>
                <w:szCs w:val="21"/>
              </w:rPr>
            </w:pPr>
            <w:r>
              <w:rPr>
                <w:rFonts w:hint="eastAsia" w:ascii="仿宋_GB2312" w:hAnsi="仿宋" w:eastAsia="仿宋_GB2312" w:cs="Arial"/>
                <w:color w:val="auto"/>
                <w:kern w:val="0"/>
                <w:szCs w:val="21"/>
              </w:rPr>
              <w:t>（2分）</w:t>
            </w:r>
          </w:p>
        </w:tc>
        <w:tc>
          <w:tcPr>
            <w:tcW w:w="1080"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hint="eastAsia" w:ascii="仿宋_GB2312" w:hAnsi="仿宋" w:eastAsia="仿宋_GB2312" w:cs="Arial"/>
                <w:color w:val="auto"/>
                <w:kern w:val="0"/>
                <w:szCs w:val="21"/>
              </w:rPr>
              <w:t>遵纪守法弘扬正气</w:t>
            </w:r>
          </w:p>
          <w:p>
            <w:pPr>
              <w:widowControl/>
              <w:spacing w:line="315" w:lineRule="atLeast"/>
              <w:rPr>
                <w:rFonts w:ascii="仿宋_GB2312" w:hAnsi="仿宋" w:eastAsia="仿宋_GB2312" w:cs="Arial"/>
                <w:color w:val="auto"/>
                <w:kern w:val="0"/>
                <w:szCs w:val="21"/>
              </w:rPr>
            </w:pPr>
            <w:r>
              <w:rPr>
                <w:rFonts w:hint="eastAsia" w:ascii="仿宋_GB2312" w:hAnsi="仿宋" w:eastAsia="仿宋_GB2312" w:cs="Arial"/>
                <w:color w:val="auto"/>
                <w:kern w:val="0"/>
                <w:szCs w:val="21"/>
              </w:rPr>
              <w:t>（2分）</w:t>
            </w:r>
          </w:p>
        </w:tc>
        <w:tc>
          <w:tcPr>
            <w:tcW w:w="1080"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hint="eastAsia" w:ascii="仿宋_GB2312" w:hAnsi="仿宋" w:eastAsia="仿宋_GB2312" w:cs="Arial"/>
                <w:color w:val="auto"/>
                <w:kern w:val="0"/>
                <w:szCs w:val="21"/>
              </w:rPr>
              <w:t>诚实守信严于律己</w:t>
            </w:r>
          </w:p>
          <w:p>
            <w:pPr>
              <w:widowControl/>
              <w:spacing w:line="315" w:lineRule="atLeast"/>
              <w:rPr>
                <w:rFonts w:ascii="仿宋_GB2312" w:hAnsi="仿宋" w:eastAsia="仿宋_GB2312" w:cs="Arial"/>
                <w:color w:val="auto"/>
                <w:kern w:val="0"/>
                <w:szCs w:val="21"/>
              </w:rPr>
            </w:pPr>
            <w:r>
              <w:rPr>
                <w:rFonts w:hint="eastAsia" w:ascii="仿宋_GB2312" w:hAnsi="仿宋" w:eastAsia="仿宋_GB2312" w:cs="Arial"/>
                <w:color w:val="auto"/>
                <w:kern w:val="0"/>
                <w:szCs w:val="21"/>
              </w:rPr>
              <w:t>（2分）</w:t>
            </w:r>
          </w:p>
        </w:tc>
        <w:tc>
          <w:tcPr>
            <w:tcW w:w="1080"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hint="eastAsia" w:ascii="仿宋_GB2312" w:hAnsi="仿宋" w:eastAsia="仿宋_GB2312" w:cs="Arial"/>
                <w:color w:val="auto"/>
                <w:kern w:val="0"/>
                <w:szCs w:val="21"/>
              </w:rPr>
              <w:t>明礼修身团结友爱</w:t>
            </w:r>
          </w:p>
          <w:p>
            <w:pPr>
              <w:widowControl/>
              <w:spacing w:line="315" w:lineRule="atLeast"/>
              <w:rPr>
                <w:rFonts w:ascii="仿宋_GB2312" w:hAnsi="仿宋" w:eastAsia="仿宋_GB2312" w:cs="Arial"/>
                <w:color w:val="auto"/>
                <w:kern w:val="0"/>
                <w:szCs w:val="21"/>
              </w:rPr>
            </w:pPr>
            <w:r>
              <w:rPr>
                <w:rFonts w:hint="eastAsia" w:ascii="仿宋_GB2312" w:hAnsi="仿宋" w:eastAsia="仿宋_GB2312" w:cs="Arial"/>
                <w:color w:val="auto"/>
                <w:kern w:val="0"/>
                <w:szCs w:val="21"/>
              </w:rPr>
              <w:t>（2分）</w:t>
            </w:r>
          </w:p>
        </w:tc>
        <w:tc>
          <w:tcPr>
            <w:tcW w:w="1080"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hint="eastAsia" w:ascii="仿宋_GB2312" w:hAnsi="仿宋" w:eastAsia="仿宋_GB2312" w:cs="Arial"/>
                <w:color w:val="auto"/>
                <w:kern w:val="0"/>
                <w:szCs w:val="21"/>
              </w:rPr>
              <w:t>勤俭节约艰苦奋斗</w:t>
            </w:r>
          </w:p>
          <w:p>
            <w:pPr>
              <w:widowControl/>
              <w:spacing w:line="315" w:lineRule="atLeast"/>
              <w:rPr>
                <w:rFonts w:ascii="仿宋_GB2312" w:hAnsi="仿宋" w:eastAsia="仿宋_GB2312" w:cs="Arial"/>
                <w:color w:val="auto"/>
                <w:kern w:val="0"/>
                <w:szCs w:val="21"/>
              </w:rPr>
            </w:pPr>
            <w:r>
              <w:rPr>
                <w:rFonts w:hint="eastAsia" w:ascii="仿宋_GB2312" w:hAnsi="仿宋" w:eastAsia="仿宋_GB2312" w:cs="Arial"/>
                <w:color w:val="auto"/>
                <w:kern w:val="0"/>
                <w:szCs w:val="21"/>
              </w:rPr>
              <w:t>（2分）</w:t>
            </w:r>
          </w:p>
        </w:tc>
        <w:tc>
          <w:tcPr>
            <w:tcW w:w="1080"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hint="eastAsia" w:ascii="仿宋_GB2312" w:hAnsi="仿宋" w:eastAsia="仿宋_GB2312" w:cs="Arial"/>
                <w:color w:val="auto"/>
                <w:kern w:val="0"/>
                <w:szCs w:val="21"/>
              </w:rPr>
              <w:t>热爱生活强健体魄</w:t>
            </w:r>
          </w:p>
          <w:p>
            <w:pPr>
              <w:widowControl/>
              <w:spacing w:line="315" w:lineRule="atLeast"/>
              <w:rPr>
                <w:rFonts w:ascii="仿宋_GB2312" w:hAnsi="仿宋" w:eastAsia="仿宋_GB2312" w:cs="Arial"/>
                <w:color w:val="auto"/>
                <w:kern w:val="0"/>
                <w:szCs w:val="21"/>
              </w:rPr>
            </w:pPr>
            <w:r>
              <w:rPr>
                <w:rFonts w:hint="eastAsia" w:ascii="仿宋_GB2312" w:hAnsi="仿宋" w:eastAsia="仿宋_GB2312" w:cs="Arial"/>
                <w:color w:val="auto"/>
                <w:kern w:val="0"/>
                <w:szCs w:val="21"/>
              </w:rPr>
              <w:t>（2分）</w:t>
            </w:r>
          </w:p>
        </w:tc>
        <w:tc>
          <w:tcPr>
            <w:tcW w:w="540"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hint="eastAsia" w:ascii="仿宋_GB2312" w:hAnsi="仿宋" w:eastAsia="仿宋_GB2312" w:cs="Arial"/>
                <w:color w:val="auto"/>
                <w:kern w:val="0"/>
                <w:szCs w:val="21"/>
              </w:rPr>
              <w:t>备注</w:t>
            </w:r>
          </w:p>
        </w:tc>
      </w:tr>
      <w:tr>
        <w:tblPrEx>
          <w:tblCellMar>
            <w:top w:w="0" w:type="dxa"/>
            <w:left w:w="0" w:type="dxa"/>
            <w:bottom w:w="0" w:type="dxa"/>
            <w:right w:w="0" w:type="dxa"/>
          </w:tblCellMar>
        </w:tblPrEx>
        <w:tc>
          <w:tcPr>
            <w:tcW w:w="75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hint="eastAsia" w:ascii="仿宋_GB2312" w:hAnsi="仿宋" w:eastAsia="仿宋_GB2312" w:cs="Arial"/>
                <w:color w:val="auto"/>
                <w:kern w:val="0"/>
                <w:szCs w:val="21"/>
              </w:rPr>
              <w:t>1</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54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r>
      <w:tr>
        <w:tblPrEx>
          <w:tblCellMar>
            <w:top w:w="0" w:type="dxa"/>
            <w:left w:w="0" w:type="dxa"/>
            <w:bottom w:w="0" w:type="dxa"/>
            <w:right w:w="0" w:type="dxa"/>
          </w:tblCellMar>
        </w:tblPrEx>
        <w:tc>
          <w:tcPr>
            <w:tcW w:w="75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hint="eastAsia" w:ascii="仿宋_GB2312" w:hAnsi="仿宋" w:eastAsia="仿宋_GB2312" w:cs="Arial"/>
                <w:color w:val="auto"/>
                <w:kern w:val="0"/>
                <w:szCs w:val="21"/>
              </w:rPr>
              <w:t>2</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54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r>
      <w:tr>
        <w:tblPrEx>
          <w:tblCellMar>
            <w:top w:w="0" w:type="dxa"/>
            <w:left w:w="0" w:type="dxa"/>
            <w:bottom w:w="0" w:type="dxa"/>
            <w:right w:w="0" w:type="dxa"/>
          </w:tblCellMar>
        </w:tblPrEx>
        <w:tc>
          <w:tcPr>
            <w:tcW w:w="75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hint="eastAsia" w:ascii="仿宋_GB2312" w:hAnsi="仿宋" w:eastAsia="仿宋_GB2312" w:cs="Arial"/>
                <w:color w:val="auto"/>
                <w:kern w:val="0"/>
                <w:szCs w:val="21"/>
              </w:rPr>
              <w:t>3</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54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r>
      <w:tr>
        <w:tblPrEx>
          <w:tblCellMar>
            <w:top w:w="0" w:type="dxa"/>
            <w:left w:w="0" w:type="dxa"/>
            <w:bottom w:w="0" w:type="dxa"/>
            <w:right w:w="0" w:type="dxa"/>
          </w:tblCellMar>
        </w:tblPrEx>
        <w:tc>
          <w:tcPr>
            <w:tcW w:w="75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hint="eastAsia" w:ascii="仿宋_GB2312" w:hAnsi="仿宋" w:eastAsia="仿宋_GB2312" w:cs="Arial"/>
                <w:color w:val="auto"/>
                <w:kern w:val="0"/>
                <w:szCs w:val="21"/>
              </w:rPr>
              <w:t>4</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54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r>
      <w:tr>
        <w:tblPrEx>
          <w:tblCellMar>
            <w:top w:w="0" w:type="dxa"/>
            <w:left w:w="0" w:type="dxa"/>
            <w:bottom w:w="0" w:type="dxa"/>
            <w:right w:w="0" w:type="dxa"/>
          </w:tblCellMar>
        </w:tblPrEx>
        <w:tc>
          <w:tcPr>
            <w:tcW w:w="75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hint="eastAsia" w:ascii="仿宋_GB2312" w:hAnsi="仿宋" w:eastAsia="仿宋_GB2312" w:cs="Arial"/>
                <w:color w:val="auto"/>
                <w:kern w:val="0"/>
                <w:szCs w:val="21"/>
              </w:rPr>
              <w:t>5</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108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c>
          <w:tcPr>
            <w:tcW w:w="540"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line="315" w:lineRule="atLeast"/>
              <w:rPr>
                <w:rFonts w:ascii="仿宋_GB2312" w:hAnsi="仿宋" w:eastAsia="仿宋_GB2312" w:cs="Arial"/>
                <w:color w:val="auto"/>
                <w:kern w:val="0"/>
                <w:szCs w:val="21"/>
              </w:rPr>
            </w:pPr>
            <w:r>
              <w:rPr>
                <w:rFonts w:ascii="Calibri" w:hAnsi="Calibri" w:eastAsia="仿宋_GB2312" w:cs="Calibri"/>
                <w:color w:val="auto"/>
                <w:kern w:val="0"/>
                <w:szCs w:val="21"/>
              </w:rPr>
              <w:t> </w:t>
            </w:r>
          </w:p>
        </w:tc>
      </w:tr>
    </w:tbl>
    <w:p>
      <w:pPr>
        <w:widowControl/>
        <w:spacing w:line="315" w:lineRule="atLeast"/>
        <w:ind w:firstLine="200"/>
        <w:jc w:val="center"/>
        <w:rPr>
          <w:rFonts w:ascii="仿宋_GB2312" w:hAnsi="仿宋" w:eastAsia="仿宋_GB2312" w:cs="Arial"/>
          <w:color w:val="auto"/>
          <w:kern w:val="0"/>
          <w:szCs w:val="21"/>
        </w:rPr>
      </w:pPr>
      <w:r>
        <w:rPr>
          <w:rFonts w:ascii="Calibri" w:hAnsi="Calibri" w:eastAsia="仿宋_GB2312" w:cs="Calibri"/>
          <w:color w:val="auto"/>
          <w:kern w:val="0"/>
          <w:szCs w:val="21"/>
        </w:rPr>
        <w:t> </w:t>
      </w:r>
    </w:p>
    <w:p>
      <w:pPr>
        <w:widowControl/>
        <w:spacing w:line="315" w:lineRule="atLeast"/>
        <w:ind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同学互评成绩</w:t>
      </w:r>
      <w:r>
        <w:rPr>
          <w:rFonts w:ascii="Calibri" w:hAnsi="Calibri" w:eastAsia="仿宋_GB2312" w:cs="Calibri"/>
          <w:color w:val="auto"/>
          <w:kern w:val="0"/>
          <w:szCs w:val="21"/>
        </w:rPr>
        <w:t> </w:t>
      </w:r>
      <w:r>
        <w:rPr>
          <w:rFonts w:hint="eastAsia" w:ascii="仿宋_GB2312" w:hAnsi="仿宋" w:eastAsia="仿宋_GB2312" w:cs="Arial"/>
          <w:color w:val="auto"/>
          <w:kern w:val="0"/>
          <w:szCs w:val="21"/>
        </w:rPr>
        <w:t>= [全班学生对该同学评议分数之和-（n个最高分之和）-（n个最低分之和）]÷[全班学生数-2n]，n=全班学生数×10%（取整数）。</w:t>
      </w:r>
    </w:p>
    <w:p>
      <w:pPr>
        <w:widowControl/>
        <w:spacing w:line="315" w:lineRule="atLeast"/>
        <w:ind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在学年第一学期开学第一周，由辅导员负责，班长、团支部书记主持，召开德育素质评价动员大会。会上将填有全班姓名的表格发给每个学生，在每张表格的右上角注上姓名，填好后由团支部书记统一收齐、清点交至各年级辅导员处。在统计中发现打分态度不够端正，则让其重新填写，无故不参加评议者，自评分按0分计。</w:t>
      </w:r>
    </w:p>
    <w:p>
      <w:pPr>
        <w:widowControl/>
        <w:spacing w:line="315" w:lineRule="atLeast"/>
        <w:ind w:firstLine="640"/>
        <w:jc w:val="left"/>
        <w:rPr>
          <w:rFonts w:ascii="仿宋_GB2312" w:hAnsi="仿宋" w:eastAsia="仿宋_GB2312" w:cs="Arial"/>
          <w:color w:val="auto"/>
          <w:kern w:val="0"/>
          <w:szCs w:val="21"/>
        </w:rPr>
      </w:pPr>
      <w:r>
        <w:rPr>
          <w:rFonts w:hint="eastAsia" w:ascii="仿宋_GB2312" w:hAnsi="仿宋" w:eastAsia="仿宋_GB2312" w:cs="Arial"/>
          <w:color w:val="auto"/>
          <w:kern w:val="0"/>
          <w:szCs w:val="21"/>
        </w:rPr>
        <w:t>（2）辅导员评议总分15分，将由辅导员、辅导员助理根据平常了解的情况予以打分</w:t>
      </w:r>
    </w:p>
    <w:p>
      <w:pPr>
        <w:widowControl/>
        <w:spacing w:line="315" w:lineRule="atLeast"/>
        <w:ind w:firstLine="640"/>
        <w:jc w:val="left"/>
        <w:rPr>
          <w:rFonts w:ascii="仿宋_GB2312" w:hAnsi="仿宋" w:eastAsia="仿宋_GB2312" w:cs="Arial"/>
          <w:color w:val="auto"/>
          <w:kern w:val="0"/>
          <w:szCs w:val="21"/>
        </w:rPr>
      </w:pPr>
      <w:r>
        <w:rPr>
          <w:rFonts w:hint="eastAsia" w:ascii="仿宋_GB2312" w:hAnsi="仿宋" w:eastAsia="仿宋_GB2312" w:cs="Arial"/>
          <w:color w:val="auto"/>
          <w:kern w:val="0"/>
          <w:szCs w:val="21"/>
        </w:rPr>
        <w:t>（3）根据同学评议与辅导员评议之和确定评议分数</w:t>
      </w:r>
    </w:p>
    <w:p>
      <w:pPr>
        <w:widowControl/>
        <w:spacing w:line="315" w:lineRule="atLeast"/>
        <w:ind w:firstLine="640"/>
        <w:jc w:val="left"/>
        <w:rPr>
          <w:rFonts w:ascii="仿宋_GB2312" w:hAnsi="仿宋" w:eastAsia="仿宋_GB2312" w:cs="Arial"/>
          <w:color w:val="auto"/>
          <w:kern w:val="0"/>
          <w:szCs w:val="21"/>
        </w:rPr>
      </w:pPr>
      <w:r>
        <w:rPr>
          <w:rFonts w:hint="eastAsia" w:ascii="仿宋_GB2312" w:hAnsi="仿宋" w:eastAsia="仿宋_GB2312" w:cs="Arial"/>
          <w:color w:val="auto"/>
          <w:kern w:val="0"/>
          <w:szCs w:val="21"/>
        </w:rPr>
        <w:t>（4）出现下列情况之一，学院德育素质评价工作领导小组在评议分数基础上根据情节严重程度，每人每次分别减10-40分：</w:t>
      </w:r>
    </w:p>
    <w:p>
      <w:pPr>
        <w:widowControl/>
        <w:spacing w:line="315" w:lineRule="atLeast"/>
        <w:ind w:firstLine="640"/>
        <w:jc w:val="left"/>
        <w:rPr>
          <w:rFonts w:ascii="仿宋_GB2312" w:hAnsi="仿宋" w:eastAsia="仿宋_GB2312" w:cs="Arial"/>
          <w:color w:val="auto"/>
          <w:kern w:val="0"/>
          <w:szCs w:val="21"/>
        </w:rPr>
      </w:pPr>
      <w:r>
        <w:rPr>
          <w:rFonts w:hint="eastAsia" w:ascii="仿宋_GB2312" w:hAnsi="仿宋" w:eastAsia="仿宋_GB2312" w:cs="Arial"/>
          <w:color w:val="auto"/>
          <w:kern w:val="0"/>
          <w:szCs w:val="21"/>
        </w:rPr>
        <w:t>a、不能正确抵制各种错误思潮的影响，并在言行上有所表现；</w:t>
      </w:r>
    </w:p>
    <w:p>
      <w:pPr>
        <w:widowControl/>
        <w:spacing w:line="315" w:lineRule="atLeast"/>
        <w:ind w:firstLine="640"/>
        <w:jc w:val="left"/>
        <w:rPr>
          <w:rFonts w:ascii="仿宋_GB2312" w:hAnsi="仿宋" w:eastAsia="仿宋_GB2312" w:cs="Arial"/>
          <w:color w:val="auto"/>
          <w:kern w:val="0"/>
          <w:szCs w:val="21"/>
        </w:rPr>
      </w:pPr>
      <w:r>
        <w:rPr>
          <w:rFonts w:hint="eastAsia" w:ascii="仿宋_GB2312" w:hAnsi="仿宋" w:eastAsia="仿宋_GB2312" w:cs="Arial"/>
          <w:color w:val="auto"/>
          <w:kern w:val="0"/>
          <w:szCs w:val="21"/>
        </w:rPr>
        <w:t>b、有不利于安定团结的具体言行；</w:t>
      </w:r>
    </w:p>
    <w:p>
      <w:pPr>
        <w:widowControl/>
        <w:spacing w:line="315" w:lineRule="atLeast"/>
        <w:ind w:firstLine="640"/>
        <w:jc w:val="left"/>
        <w:rPr>
          <w:rFonts w:ascii="仿宋_GB2312" w:hAnsi="仿宋" w:eastAsia="仿宋_GB2312" w:cs="Arial"/>
          <w:color w:val="auto"/>
          <w:kern w:val="0"/>
          <w:szCs w:val="21"/>
        </w:rPr>
      </w:pPr>
      <w:r>
        <w:rPr>
          <w:rFonts w:hint="eastAsia" w:ascii="仿宋_GB2312" w:hAnsi="仿宋" w:eastAsia="仿宋_GB2312" w:cs="Arial"/>
          <w:color w:val="auto"/>
          <w:kern w:val="0"/>
          <w:szCs w:val="21"/>
        </w:rPr>
        <w:t>c、政治上不求进取，挖苦讽刺其他要求进步的同学；</w:t>
      </w:r>
    </w:p>
    <w:p>
      <w:pPr>
        <w:widowControl/>
        <w:spacing w:line="315" w:lineRule="atLeast"/>
        <w:ind w:firstLine="640"/>
        <w:jc w:val="left"/>
        <w:rPr>
          <w:rFonts w:ascii="仿宋_GB2312" w:hAnsi="仿宋" w:eastAsia="仿宋_GB2312" w:cs="Arial"/>
          <w:color w:val="auto"/>
          <w:kern w:val="0"/>
          <w:szCs w:val="21"/>
        </w:rPr>
      </w:pPr>
      <w:r>
        <w:rPr>
          <w:rFonts w:hint="eastAsia" w:ascii="仿宋_GB2312" w:hAnsi="仿宋" w:eastAsia="仿宋_GB2312" w:cs="Arial"/>
          <w:color w:val="auto"/>
          <w:kern w:val="0"/>
          <w:szCs w:val="21"/>
        </w:rPr>
        <w:t>d、有损国家尊严和荣誉的行为；</w:t>
      </w:r>
    </w:p>
    <w:p>
      <w:pPr>
        <w:widowControl/>
        <w:spacing w:line="315" w:lineRule="atLeast"/>
        <w:ind w:firstLine="640"/>
        <w:jc w:val="left"/>
        <w:rPr>
          <w:rFonts w:ascii="仿宋_GB2312" w:hAnsi="仿宋" w:eastAsia="仿宋_GB2312" w:cs="Arial"/>
          <w:color w:val="auto"/>
          <w:kern w:val="0"/>
          <w:szCs w:val="21"/>
        </w:rPr>
      </w:pPr>
      <w:r>
        <w:rPr>
          <w:rFonts w:hint="eastAsia" w:ascii="仿宋_GB2312" w:hAnsi="仿宋" w:eastAsia="仿宋_GB2312" w:cs="Arial"/>
          <w:color w:val="auto"/>
          <w:kern w:val="0"/>
          <w:szCs w:val="21"/>
        </w:rPr>
        <w:t>e、有损社会和他人利益的行为；</w:t>
      </w:r>
    </w:p>
    <w:p>
      <w:pPr>
        <w:widowControl/>
        <w:spacing w:line="315" w:lineRule="atLeast"/>
        <w:ind w:firstLine="640"/>
        <w:jc w:val="left"/>
        <w:rPr>
          <w:rFonts w:ascii="仿宋_GB2312" w:hAnsi="仿宋" w:eastAsia="仿宋_GB2312" w:cs="Arial"/>
          <w:color w:val="auto"/>
          <w:kern w:val="0"/>
          <w:szCs w:val="21"/>
        </w:rPr>
      </w:pPr>
      <w:r>
        <w:rPr>
          <w:rFonts w:hint="eastAsia" w:ascii="仿宋_GB2312" w:hAnsi="仿宋" w:eastAsia="仿宋_GB2312" w:cs="Arial"/>
          <w:color w:val="auto"/>
          <w:kern w:val="0"/>
          <w:szCs w:val="21"/>
        </w:rPr>
        <w:t>f、人生态度不积极，沉溺于网络等方面</w:t>
      </w:r>
    </w:p>
    <w:p>
      <w:pPr>
        <w:widowControl/>
        <w:spacing w:line="315" w:lineRule="atLeast"/>
        <w:ind w:firstLine="640"/>
        <w:jc w:val="left"/>
        <w:rPr>
          <w:rFonts w:ascii="仿宋_GB2312" w:hAnsi="仿宋" w:eastAsia="仿宋_GB2312" w:cs="Arial"/>
          <w:color w:val="auto"/>
          <w:kern w:val="0"/>
          <w:szCs w:val="21"/>
        </w:rPr>
      </w:pPr>
      <w:r>
        <w:rPr>
          <w:rFonts w:hint="eastAsia" w:ascii="仿宋_GB2312" w:hAnsi="仿宋" w:eastAsia="仿宋_GB2312" w:cs="Arial"/>
          <w:color w:val="auto"/>
          <w:kern w:val="0"/>
          <w:szCs w:val="21"/>
        </w:rPr>
        <w:t>g、在网络上发表不实言论，损害集体荣誉，有造谣、传谣等行为</w:t>
      </w:r>
    </w:p>
    <w:p>
      <w:pPr>
        <w:widowControl/>
        <w:spacing w:line="315" w:lineRule="atLeast"/>
        <w:ind w:firstLine="643"/>
        <w:jc w:val="left"/>
        <w:rPr>
          <w:rFonts w:ascii="仿宋_GB2312" w:hAnsi="仿宋" w:eastAsia="仿宋_GB2312" w:cs="Arial"/>
          <w:color w:val="auto"/>
          <w:kern w:val="0"/>
          <w:szCs w:val="21"/>
        </w:rPr>
      </w:pPr>
      <w:r>
        <w:rPr>
          <w:rFonts w:hint="eastAsia" w:ascii="仿宋_GB2312" w:hAnsi="仿宋" w:eastAsia="仿宋_GB2312" w:cs="Arial"/>
          <w:color w:val="auto"/>
          <w:kern w:val="0"/>
          <w:szCs w:val="21"/>
        </w:rPr>
        <w:t>（三）等级评定</w:t>
      </w:r>
    </w:p>
    <w:p>
      <w:pPr>
        <w:widowControl/>
        <w:spacing w:line="315" w:lineRule="atLeast"/>
        <w:ind w:firstLine="640"/>
        <w:jc w:val="left"/>
        <w:rPr>
          <w:rFonts w:ascii="仿宋_GB2312" w:hAnsi="仿宋" w:eastAsia="仿宋_GB2312" w:cs="Arial"/>
          <w:color w:val="auto"/>
          <w:kern w:val="0"/>
          <w:szCs w:val="21"/>
        </w:rPr>
      </w:pPr>
      <w:r>
        <w:rPr>
          <w:rFonts w:hint="eastAsia" w:ascii="仿宋_GB2312" w:hAnsi="仿宋" w:eastAsia="仿宋_GB2312" w:cs="Arial"/>
          <w:color w:val="auto"/>
          <w:kern w:val="0"/>
          <w:szCs w:val="21"/>
        </w:rPr>
        <w:t>学生德育素质评价满分为100分，分为“优”、“良”、“中”、“差”四个等级。成绩90分（含90分）以上评定等级为“优”；成绩80分（含80分）以上评定等级为“良”；成绩60分（不含60分）以下评定等级为“差”，其它成绩评定等级为“中”。评价等级为“差”者，取消当年各种评优资格。</w:t>
      </w:r>
    </w:p>
    <w:p>
      <w:pPr>
        <w:widowControl/>
        <w:spacing w:line="315" w:lineRule="atLeast"/>
        <w:jc w:val="center"/>
        <w:rPr>
          <w:rFonts w:ascii="仿宋_GB2312" w:hAnsi="仿宋" w:eastAsia="仿宋_GB2312" w:cs="Arial"/>
          <w:color w:val="auto"/>
          <w:kern w:val="0"/>
          <w:szCs w:val="21"/>
        </w:rPr>
      </w:pPr>
      <w:r>
        <w:rPr>
          <w:rFonts w:hint="eastAsia" w:ascii="仿宋_GB2312" w:hAnsi="仿宋" w:eastAsia="仿宋_GB2312" w:cs="Arial"/>
          <w:color w:val="auto"/>
          <w:kern w:val="0"/>
          <w:szCs w:val="21"/>
        </w:rPr>
        <w:t>五、解释执行</w:t>
      </w:r>
    </w:p>
    <w:p>
      <w:pPr>
        <w:widowControl/>
        <w:spacing w:line="315" w:lineRule="atLeast"/>
        <w:ind w:left="97" w:firstLine="643"/>
        <w:rPr>
          <w:rFonts w:ascii="仿宋_GB2312" w:hAnsi="仿宋" w:eastAsia="仿宋_GB2312" w:cs="Arial"/>
          <w:color w:val="auto"/>
          <w:kern w:val="0"/>
          <w:szCs w:val="21"/>
        </w:rPr>
      </w:pPr>
      <w:r>
        <w:rPr>
          <w:rFonts w:hint="eastAsia" w:ascii="仿宋_GB2312" w:hAnsi="仿宋" w:eastAsia="仿宋_GB2312" w:cs="Arial"/>
          <w:color w:val="auto"/>
          <w:kern w:val="0"/>
          <w:szCs w:val="21"/>
        </w:rPr>
        <w:t>第八条</w:t>
      </w:r>
      <w:r>
        <w:rPr>
          <w:rFonts w:ascii="Calibri" w:hAnsi="Calibri" w:eastAsia="仿宋_GB2312" w:cs="Calibri"/>
          <w:color w:val="auto"/>
          <w:kern w:val="0"/>
          <w:szCs w:val="21"/>
        </w:rPr>
        <w:t> </w:t>
      </w:r>
      <w:r>
        <w:rPr>
          <w:rFonts w:hint="eastAsia" w:ascii="仿宋_GB2312" w:hAnsi="仿宋" w:eastAsia="仿宋_GB2312" w:cs="Arial"/>
          <w:color w:val="auto"/>
          <w:kern w:val="0"/>
          <w:szCs w:val="21"/>
        </w:rPr>
        <w:t>辅导员将德育素质评价结果报送学院德育素质评价工作领导小组，审核确认无误后，公示3天，确保测评结果的公平公正。在公示过程中若学生对测评过程、结果存有疑义，可向学院德育评价工作领导小组反映，如发现弄虚作假现象将取消学生评奖评优资格并追究相关人员的责任。结果公示3天无异议后，学院将结果造册报学生工作处备案，同时将原始材料整理归档，妥善保存。</w:t>
      </w:r>
    </w:p>
    <w:p>
      <w:pPr>
        <w:widowControl/>
        <w:spacing w:line="315" w:lineRule="atLeast"/>
        <w:ind w:firstLine="640"/>
        <w:rPr>
          <w:rFonts w:ascii="仿宋_GB2312" w:hAnsi="仿宋" w:eastAsia="仿宋_GB2312" w:cs="Arial"/>
          <w:color w:val="auto"/>
          <w:kern w:val="0"/>
          <w:szCs w:val="21"/>
        </w:rPr>
      </w:pPr>
      <w:r>
        <w:rPr>
          <w:rFonts w:hint="eastAsia" w:ascii="仿宋_GB2312" w:hAnsi="仿宋" w:eastAsia="仿宋_GB2312" w:cs="Arial"/>
          <w:color w:val="auto"/>
          <w:kern w:val="0"/>
          <w:szCs w:val="21"/>
        </w:rPr>
        <w:t>学院上报材料后不再接受异议，不向学校修改德育评价结果，在今后使用德育评价结果的过程中，包括研究生免试，均照抄当年度德育评价的结果。</w:t>
      </w:r>
    </w:p>
    <w:p>
      <w:pPr>
        <w:widowControl/>
        <w:spacing w:line="315" w:lineRule="atLeast"/>
        <w:ind w:firstLine="643"/>
        <w:rPr>
          <w:rFonts w:ascii="仿宋_GB2312" w:hAnsi="仿宋" w:eastAsia="仿宋_GB2312" w:cs="Arial"/>
          <w:color w:val="auto"/>
          <w:kern w:val="0"/>
          <w:szCs w:val="21"/>
        </w:rPr>
      </w:pPr>
      <w:r>
        <w:rPr>
          <w:rFonts w:hint="eastAsia" w:ascii="仿宋_GB2312" w:hAnsi="仿宋" w:eastAsia="仿宋_GB2312" w:cs="Arial"/>
          <w:color w:val="auto"/>
          <w:kern w:val="0"/>
          <w:szCs w:val="21"/>
        </w:rPr>
        <w:t>第九条</w:t>
      </w:r>
      <w:r>
        <w:rPr>
          <w:rFonts w:ascii="Calibri" w:hAnsi="Calibri" w:eastAsia="仿宋_GB2312" w:cs="Calibri"/>
          <w:color w:val="auto"/>
          <w:kern w:val="0"/>
          <w:szCs w:val="21"/>
        </w:rPr>
        <w:t> </w:t>
      </w:r>
      <w:r>
        <w:rPr>
          <w:rFonts w:hint="eastAsia" w:ascii="仿宋_GB2312" w:hAnsi="仿宋" w:eastAsia="仿宋_GB2312" w:cs="Arial"/>
          <w:color w:val="auto"/>
          <w:kern w:val="0"/>
          <w:szCs w:val="21"/>
        </w:rPr>
        <w:t>本办法根据《山东大学本科生综合素质测评办法》制订，由学院综合素质测评工作领导小组负责解释并具体执行。</w:t>
      </w:r>
    </w:p>
    <w:p>
      <w:pPr>
        <w:widowControl/>
        <w:spacing w:line="315" w:lineRule="atLeast"/>
        <w:ind w:firstLine="643"/>
        <w:rPr>
          <w:rFonts w:ascii="仿宋_GB2312" w:hAnsi="仿宋" w:eastAsia="仿宋_GB2312" w:cs="Arial"/>
          <w:color w:val="auto"/>
          <w:kern w:val="0"/>
          <w:szCs w:val="21"/>
        </w:rPr>
      </w:pPr>
      <w:r>
        <w:rPr>
          <w:rFonts w:hint="eastAsia" w:ascii="仿宋_GB2312" w:hAnsi="仿宋" w:eastAsia="仿宋_GB2312" w:cs="Arial"/>
          <w:color w:val="auto"/>
          <w:kern w:val="0"/>
          <w:szCs w:val="21"/>
        </w:rPr>
        <w:t>第十条</w:t>
      </w:r>
      <w:r>
        <w:rPr>
          <w:rFonts w:ascii="Calibri" w:hAnsi="Calibri" w:eastAsia="仿宋_GB2312" w:cs="Calibri"/>
          <w:color w:val="auto"/>
          <w:kern w:val="0"/>
          <w:szCs w:val="21"/>
        </w:rPr>
        <w:t> </w:t>
      </w:r>
      <w:r>
        <w:rPr>
          <w:rFonts w:hint="eastAsia" w:ascii="仿宋_GB2312" w:hAnsi="仿宋" w:eastAsia="仿宋_GB2312" w:cs="Arial"/>
          <w:color w:val="auto"/>
          <w:kern w:val="0"/>
          <w:szCs w:val="21"/>
        </w:rPr>
        <w:t>本办法从2017级学生开始施行。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626"/>
    <w:rsid w:val="0003683E"/>
    <w:rsid w:val="00044504"/>
    <w:rsid w:val="00050127"/>
    <w:rsid w:val="000633CE"/>
    <w:rsid w:val="000C22BD"/>
    <w:rsid w:val="000C6F9F"/>
    <w:rsid w:val="000F6626"/>
    <w:rsid w:val="001703B5"/>
    <w:rsid w:val="001E7530"/>
    <w:rsid w:val="00215E27"/>
    <w:rsid w:val="0027217C"/>
    <w:rsid w:val="002A7128"/>
    <w:rsid w:val="003507EE"/>
    <w:rsid w:val="003849A4"/>
    <w:rsid w:val="003E04BC"/>
    <w:rsid w:val="00413791"/>
    <w:rsid w:val="00467703"/>
    <w:rsid w:val="004746C1"/>
    <w:rsid w:val="00497F4E"/>
    <w:rsid w:val="004A7A35"/>
    <w:rsid w:val="00567FEB"/>
    <w:rsid w:val="005E109E"/>
    <w:rsid w:val="00694065"/>
    <w:rsid w:val="007C7D5F"/>
    <w:rsid w:val="00806EFC"/>
    <w:rsid w:val="008335E9"/>
    <w:rsid w:val="00954236"/>
    <w:rsid w:val="009D7D4F"/>
    <w:rsid w:val="009E79BB"/>
    <w:rsid w:val="009F2BBD"/>
    <w:rsid w:val="00A33E14"/>
    <w:rsid w:val="00AD318A"/>
    <w:rsid w:val="00B53751"/>
    <w:rsid w:val="00C955DB"/>
    <w:rsid w:val="00CE36A6"/>
    <w:rsid w:val="00CF2505"/>
    <w:rsid w:val="00D31DC2"/>
    <w:rsid w:val="00D62005"/>
    <w:rsid w:val="00DA6C15"/>
    <w:rsid w:val="00F43413"/>
    <w:rsid w:val="00F54CB9"/>
    <w:rsid w:val="00FA7994"/>
    <w:rsid w:val="103C6F4B"/>
    <w:rsid w:val="33224B40"/>
    <w:rsid w:val="3E2B0EDA"/>
    <w:rsid w:val="64260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4"/>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Plain Text"/>
    <w:basedOn w:val="1"/>
    <w:link w:val="16"/>
    <w:semiHidden/>
    <w:unhideWhenUsed/>
    <w:uiPriority w:val="99"/>
    <w:pPr>
      <w:widowControl/>
      <w:spacing w:before="100" w:beforeAutospacing="1" w:after="100" w:afterAutospacing="1"/>
      <w:jc w:val="left"/>
    </w:pPr>
    <w:rPr>
      <w:rFonts w:ascii="宋体" w:hAnsi="宋体" w:cs="宋体"/>
      <w:kern w:val="0"/>
      <w:sz w:val="24"/>
      <w:szCs w:val="24"/>
    </w:rPr>
  </w:style>
  <w:style w:type="paragraph" w:styleId="5">
    <w:name w:val="Balloon Text"/>
    <w:basedOn w:val="1"/>
    <w:link w:val="19"/>
    <w:semiHidden/>
    <w:unhideWhenUsed/>
    <w:uiPriority w:val="99"/>
    <w:rPr>
      <w:sz w:val="18"/>
      <w:szCs w:val="18"/>
    </w:r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0"/>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uiPriority w:val="22"/>
    <w:rPr>
      <w:b/>
      <w:bCs/>
    </w:rPr>
  </w:style>
  <w:style w:type="character" w:customStyle="1" w:styleId="12">
    <w:name w:val="页眉 字符"/>
    <w:basedOn w:val="10"/>
    <w:link w:val="7"/>
    <w:uiPriority w:val="99"/>
    <w:rPr>
      <w:sz w:val="18"/>
      <w:szCs w:val="18"/>
    </w:rPr>
  </w:style>
  <w:style w:type="character" w:customStyle="1" w:styleId="13">
    <w:name w:val="页脚 字符"/>
    <w:basedOn w:val="10"/>
    <w:link w:val="6"/>
    <w:uiPriority w:val="99"/>
    <w:rPr>
      <w:sz w:val="18"/>
      <w:szCs w:val="18"/>
    </w:rPr>
  </w:style>
  <w:style w:type="character" w:customStyle="1" w:styleId="14">
    <w:name w:val="标题 1 字符"/>
    <w:basedOn w:val="10"/>
    <w:link w:val="2"/>
    <w:uiPriority w:val="9"/>
    <w:rPr>
      <w:b/>
      <w:bCs/>
      <w:kern w:val="44"/>
      <w:sz w:val="44"/>
      <w:szCs w:val="44"/>
    </w:rPr>
  </w:style>
  <w:style w:type="paragraph" w:styleId="15">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
    <w:name w:val="纯文本 字符"/>
    <w:basedOn w:val="10"/>
    <w:link w:val="4"/>
    <w:semiHidden/>
    <w:uiPriority w:val="99"/>
    <w:rPr>
      <w:rFonts w:ascii="宋体" w:hAnsi="宋体" w:eastAsia="宋体" w:cs="宋体"/>
      <w:kern w:val="0"/>
      <w:sz w:val="24"/>
      <w:szCs w:val="24"/>
    </w:rPr>
  </w:style>
  <w:style w:type="character" w:customStyle="1" w:styleId="17">
    <w:name w:val="标题 2 字符"/>
    <w:basedOn w:val="10"/>
    <w:link w:val="3"/>
    <w:uiPriority w:val="9"/>
    <w:rPr>
      <w:rFonts w:asciiTheme="majorHAnsi" w:hAnsiTheme="majorHAnsi" w:eastAsiaTheme="majorEastAsia" w:cstheme="majorBidi"/>
      <w:b/>
      <w:bCs/>
      <w:sz w:val="32"/>
      <w:szCs w:val="32"/>
    </w:rPr>
  </w:style>
  <w:style w:type="paragraph" w:customStyle="1" w:styleId="18">
    <w:name w:val="List Paragraph2"/>
    <w:basedOn w:val="1"/>
    <w:uiPriority w:val="0"/>
    <w:pPr>
      <w:ind w:firstLine="420" w:firstLineChars="200"/>
    </w:pPr>
    <w:rPr>
      <w:rFonts w:ascii="Calibri" w:hAnsi="Calibri"/>
      <w:szCs w:val="22"/>
    </w:rPr>
  </w:style>
  <w:style w:type="character" w:customStyle="1" w:styleId="19">
    <w:name w:val="批注框文本 字符"/>
    <w:basedOn w:val="10"/>
    <w:link w:val="5"/>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10D4EC-5796-470B-B81D-2764D2B41C70}">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Pages>
  <Words>794</Words>
  <Characters>4526</Characters>
  <Lines>37</Lines>
  <Paragraphs>10</Paragraphs>
  <TotalTime>1</TotalTime>
  <ScaleCrop>false</ScaleCrop>
  <LinksUpToDate>false</LinksUpToDate>
  <CharactersWithSpaces>5310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2020-07-23T12:44:00Z</dcterms:created>
  <dc:creator>ise</dc:creator>
  <cp:lastModifiedBy>信息学院学生工作</cp:lastModifiedBy>
  <dcterms:modified xsi:type="dcterms:W3CDTF">2021-03-08T02:31:31Z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